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140D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46C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A7A5D" w:rsidRDefault="00FB081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546C09" w:rsidRPr="00CA7A5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556B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546C09" w:rsidRPr="00CA7A5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546C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000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2084363954"/>
          <w:placeholder>
            <w:docPart w:val="0055B6C4309040FB9BDFA0A624E623F4"/>
          </w:placeholder>
        </w:sdtPr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026089427"/>
          <w:placeholder>
            <w:docPart w:val="AF4ADD9BA6B146E08CEBAA6F414B46EF"/>
          </w:placeholder>
        </w:sdtPr>
        <w:sdtEndPr/>
        <w:sdtContent>
          <w:r w:rsidR="00153747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C0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FB081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B081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A7A5D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7A5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A7A5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CA7A5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A7A5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A7A5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56B97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A7A5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A7A5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7A5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546C09" w:rsidP="007E37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Erzsébetváros Építési Szabályzatáról szóló 25/2018. (XII.21.) önkormányzati rendelet (EÉSZ) módosítására</w:t>
          </w:r>
          <w:r w:rsidR="00D51C25">
            <w:rPr>
              <w:rFonts w:ascii="Times New Roman" w:hAnsi="Times New Roman"/>
              <w:sz w:val="24"/>
            </w:rPr>
            <w:t>, m</w:t>
          </w:r>
          <w:r w:rsidR="00D51C25" w:rsidRPr="00D51C25">
            <w:rPr>
              <w:rFonts w:ascii="Times New Roman" w:hAnsi="Times New Roman"/>
              <w:sz w:val="24"/>
            </w:rPr>
            <w:t>agasabb szintű jogszabályokkal történő összhang megteremtése miatt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FA1077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C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46C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546C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A7A5D" w:rsidRDefault="00546C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7A5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A7A5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A7A5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FA1077" w:rsidRDefault="00546C09" w:rsidP="00FA1077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A1077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22A8" w:rsidRDefault="00A022A8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"/>
      <w:bookmarkStart w:id="2" w:name="insertionPlace_0"/>
      <w:bookmarkStart w:id="3" w:name="insertionPlace_0_0"/>
      <w:bookmarkStart w:id="4" w:name="insertionPlace_1"/>
    </w:p>
    <w:p w:rsidR="00883585" w:rsidRPr="007021DE" w:rsidRDefault="00546C09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21D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16060" w:rsidRPr="001715F2" w:rsidRDefault="00546C09" w:rsidP="00816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715F2">
        <w:rPr>
          <w:rFonts w:ascii="Times New Roman" w:hAnsi="Times New Roman"/>
          <w:iCs/>
          <w:sz w:val="24"/>
          <w:szCs w:val="24"/>
        </w:rPr>
        <w:t>Budapest Főváros VII. kerületének helyi szabályozását a Budapest Főváros VII. kerület Erzsébetváros Önkormányzata Képviselő-testületének Erzsébetváros Építési Szabályzatáról szóló 25/2018. (XII. 21.) rendelete (a továbbiakban: EÉSZ) tartalmazza.</w:t>
      </w:r>
    </w:p>
    <w:p w:rsidR="00816060" w:rsidRDefault="00816060" w:rsidP="00816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6060" w:rsidRPr="001715F2" w:rsidRDefault="00546C09" w:rsidP="0081606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15F2">
        <w:rPr>
          <w:rFonts w:ascii="Times New Roman" w:hAnsi="Times New Roman"/>
          <w:iCs/>
          <w:sz w:val="24"/>
          <w:szCs w:val="24"/>
        </w:rPr>
        <w:t>A magyar építészet</w:t>
      </w:r>
      <w:r w:rsidR="00E44DC0">
        <w:rPr>
          <w:rFonts w:ascii="Times New Roman" w:hAnsi="Times New Roman"/>
          <w:iCs/>
          <w:sz w:val="24"/>
          <w:szCs w:val="24"/>
        </w:rPr>
        <w:t xml:space="preserve">ről szóló 2023. évi C. törvény felhatalmazása alapján </w:t>
      </w:r>
      <w:r w:rsidR="00E44DC0" w:rsidRPr="001715F2">
        <w:rPr>
          <w:rFonts w:ascii="Times New Roman" w:hAnsi="Times New Roman"/>
          <w:iCs/>
          <w:sz w:val="24"/>
          <w:szCs w:val="24"/>
        </w:rPr>
        <w:t>hatályba lépett</w:t>
      </w:r>
      <w:r w:rsidRPr="001715F2">
        <w:rPr>
          <w:rFonts w:ascii="Times New Roman" w:hAnsi="Times New Roman"/>
          <w:iCs/>
          <w:sz w:val="24"/>
          <w:szCs w:val="24"/>
        </w:rPr>
        <w:t xml:space="preserve"> a</w:t>
      </w:r>
      <w:r w:rsidR="00E44DC0">
        <w:rPr>
          <w:rFonts w:ascii="Times New Roman" w:hAnsi="Times New Roman"/>
          <w:iCs/>
          <w:sz w:val="24"/>
          <w:szCs w:val="24"/>
        </w:rPr>
        <w:t xml:space="preserve"> </w:t>
      </w:r>
      <w:r w:rsidRPr="001715F2">
        <w:rPr>
          <w:rFonts w:ascii="Times New Roman" w:hAnsi="Times New Roman"/>
          <w:iCs/>
          <w:sz w:val="24"/>
          <w:szCs w:val="24"/>
        </w:rPr>
        <w:t>településrendezési és építési követelmények alapszabályzatáról szóló 280/2024. (IX. 30.) Korm</w:t>
      </w:r>
      <w:r w:rsidR="00556B97">
        <w:rPr>
          <w:rFonts w:ascii="Times New Roman" w:hAnsi="Times New Roman"/>
          <w:iCs/>
          <w:sz w:val="24"/>
          <w:szCs w:val="24"/>
        </w:rPr>
        <w:t>.</w:t>
      </w:r>
      <w:r w:rsidRPr="001715F2">
        <w:rPr>
          <w:rFonts w:ascii="Times New Roman" w:hAnsi="Times New Roman"/>
          <w:iCs/>
          <w:sz w:val="24"/>
          <w:szCs w:val="24"/>
        </w:rPr>
        <w:t xml:space="preserve">rendelet </w:t>
      </w:r>
      <w:r w:rsidR="00E44DC0">
        <w:rPr>
          <w:rFonts w:ascii="Times New Roman" w:hAnsi="Times New Roman"/>
          <w:iCs/>
          <w:sz w:val="24"/>
          <w:szCs w:val="24"/>
        </w:rPr>
        <w:t>(TÉKA), mely 2025. 07. 01-től az építésügyi eljárásoknál már teljeskörűen alkalmazandó</w:t>
      </w:r>
      <w:r w:rsidRPr="001715F2">
        <w:rPr>
          <w:rFonts w:ascii="Times New Roman" w:hAnsi="Times New Roman"/>
          <w:iCs/>
          <w:sz w:val="24"/>
          <w:szCs w:val="24"/>
        </w:rPr>
        <w:t>. Az Önkormányzatnak a magasabb rendű jogszabályokkal való jogszabályi összhang megteremtése okán a  helyi szabályozást ismételten felül kell</w:t>
      </w:r>
      <w:r w:rsidR="00F74AE9">
        <w:rPr>
          <w:rFonts w:ascii="Times New Roman" w:hAnsi="Times New Roman"/>
          <w:iCs/>
          <w:sz w:val="24"/>
          <w:szCs w:val="24"/>
        </w:rPr>
        <w:t>ett</w:t>
      </w:r>
      <w:r w:rsidRPr="001715F2">
        <w:rPr>
          <w:rFonts w:ascii="Times New Roman" w:hAnsi="Times New Roman"/>
          <w:iCs/>
          <w:sz w:val="24"/>
          <w:szCs w:val="24"/>
        </w:rPr>
        <w:t xml:space="preserve"> vizsgálnia, a </w:t>
      </w:r>
      <w:r w:rsidRPr="001715F2">
        <w:rPr>
          <w:rFonts w:ascii="Times New Roman" w:hAnsi="Times New Roman"/>
          <w:bCs/>
          <w:sz w:val="24"/>
          <w:szCs w:val="24"/>
        </w:rPr>
        <w:t>szabályozás normaszövegét összhangba kell</w:t>
      </w:r>
      <w:r w:rsidR="00F74AE9">
        <w:rPr>
          <w:rFonts w:ascii="Times New Roman" w:hAnsi="Times New Roman"/>
          <w:bCs/>
          <w:sz w:val="24"/>
          <w:szCs w:val="24"/>
        </w:rPr>
        <w:t>ett</w:t>
      </w:r>
      <w:r w:rsidRPr="001715F2">
        <w:rPr>
          <w:rFonts w:ascii="Times New Roman" w:hAnsi="Times New Roman"/>
          <w:bCs/>
          <w:sz w:val="24"/>
          <w:szCs w:val="24"/>
        </w:rPr>
        <w:t xml:space="preserve"> hozni a időközben megváltozott jogszabályi környezettel, valamint további fogalommeghatározás, módosítás és  pontosítás </w:t>
      </w:r>
      <w:r w:rsidR="00F74AE9">
        <w:rPr>
          <w:rFonts w:ascii="Times New Roman" w:hAnsi="Times New Roman"/>
          <w:bCs/>
          <w:sz w:val="24"/>
          <w:szCs w:val="24"/>
        </w:rPr>
        <w:t xml:space="preserve">vált szükségessé </w:t>
      </w:r>
      <w:r w:rsidRPr="001715F2">
        <w:rPr>
          <w:rFonts w:ascii="Times New Roman" w:hAnsi="Times New Roman"/>
          <w:bCs/>
          <w:sz w:val="24"/>
          <w:szCs w:val="24"/>
        </w:rPr>
        <w:t xml:space="preserve">a gyakorlatban történő jó alkalmazhatóság érdekében. </w:t>
      </w:r>
    </w:p>
    <w:p w:rsidR="00816060" w:rsidRPr="001715F2" w:rsidRDefault="00546C09" w:rsidP="00816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715F2">
        <w:rPr>
          <w:rFonts w:ascii="Times New Roman" w:hAnsi="Times New Roman"/>
          <w:bCs/>
          <w:sz w:val="24"/>
          <w:szCs w:val="24"/>
        </w:rPr>
        <w:t xml:space="preserve">Ezekkel összefüggésben </w:t>
      </w:r>
      <w:r w:rsidR="00F74AE9">
        <w:rPr>
          <w:rFonts w:ascii="Times New Roman" w:hAnsi="Times New Roman"/>
          <w:bCs/>
          <w:sz w:val="24"/>
          <w:szCs w:val="24"/>
        </w:rPr>
        <w:t>indokolttá</w:t>
      </w:r>
      <w:r w:rsidRPr="001715F2">
        <w:rPr>
          <w:rFonts w:ascii="Times New Roman" w:hAnsi="Times New Roman"/>
          <w:bCs/>
          <w:sz w:val="24"/>
          <w:szCs w:val="24"/>
        </w:rPr>
        <w:t xml:space="preserve"> vál</w:t>
      </w:r>
      <w:r w:rsidR="00F74AE9">
        <w:rPr>
          <w:rFonts w:ascii="Times New Roman" w:hAnsi="Times New Roman"/>
          <w:bCs/>
          <w:sz w:val="24"/>
          <w:szCs w:val="24"/>
        </w:rPr>
        <w:t>t</w:t>
      </w:r>
      <w:r w:rsidRPr="001715F2">
        <w:rPr>
          <w:rFonts w:ascii="Times New Roman" w:hAnsi="Times New Roman"/>
          <w:bCs/>
          <w:sz w:val="24"/>
          <w:szCs w:val="24"/>
        </w:rPr>
        <w:t xml:space="preserve"> új fogalmak bevezetése, zöldfelületi előírások pontosítása és a </w:t>
      </w:r>
      <w:r w:rsidRPr="001715F2">
        <w:rPr>
          <w:rFonts w:ascii="Times New Roman" w:hAnsi="Times New Roman"/>
          <w:sz w:val="24"/>
          <w:szCs w:val="24"/>
        </w:rPr>
        <w:t>fővárosi védett épületek, kerületi védett értékek, helyi emlékek (védettségek), műemléki listák ellenőrzése.</w:t>
      </w:r>
    </w:p>
    <w:p w:rsidR="00816060" w:rsidRDefault="00816060" w:rsidP="00671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065" w:rsidRPr="00253AC8" w:rsidRDefault="00546C09" w:rsidP="00671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tárgyi </w:t>
      </w:r>
      <w:r w:rsidR="00B1000E" w:rsidRPr="00253AC8">
        <w:rPr>
          <w:rFonts w:ascii="Times New Roman" w:hAnsi="Times New Roman"/>
          <w:sz w:val="24"/>
          <w:szCs w:val="24"/>
        </w:rPr>
        <w:t xml:space="preserve">építési szabályzatról szóló </w:t>
      </w:r>
      <w:r w:rsidRPr="00253AC8">
        <w:rPr>
          <w:rFonts w:ascii="Times New Roman" w:hAnsi="Times New Roman"/>
          <w:sz w:val="24"/>
          <w:szCs w:val="24"/>
        </w:rPr>
        <w:t xml:space="preserve">rendelet </w:t>
      </w:r>
      <w:r w:rsidR="00F24FBA" w:rsidRPr="00253AC8">
        <w:rPr>
          <w:rFonts w:ascii="Times New Roman" w:hAnsi="Times New Roman"/>
          <w:sz w:val="24"/>
          <w:szCs w:val="24"/>
        </w:rPr>
        <w:t xml:space="preserve">módosítására vonatkozó eljárás lefolytatása a </w:t>
      </w:r>
      <w:r w:rsidR="001234EE" w:rsidRPr="00253AC8">
        <w:rPr>
          <w:rFonts w:ascii="Times New Roman" w:hAnsi="Times New Roman"/>
          <w:sz w:val="24"/>
          <w:szCs w:val="24"/>
        </w:rPr>
        <w:t>településtervek tartalmáról, elkészítésének és elfogadásának rendjéről, valamint egyes településrendezési sajátos jogintézményekről szóló 419/2021. (VII. 15.) Korm</w:t>
      </w:r>
      <w:r w:rsidR="00556B97">
        <w:rPr>
          <w:rFonts w:ascii="Times New Roman" w:hAnsi="Times New Roman"/>
          <w:sz w:val="24"/>
          <w:szCs w:val="24"/>
        </w:rPr>
        <w:t>.</w:t>
      </w:r>
      <w:r w:rsidR="001C620D" w:rsidRPr="00253AC8">
        <w:rPr>
          <w:rFonts w:ascii="Times New Roman" w:hAnsi="Times New Roman"/>
          <w:sz w:val="24"/>
          <w:szCs w:val="24"/>
        </w:rPr>
        <w:t xml:space="preserve">rendelet (a továbbiakban: Korm. rendelet) </w:t>
      </w:r>
      <w:r w:rsidRPr="00253AC8">
        <w:rPr>
          <w:rFonts w:ascii="Times New Roman" w:hAnsi="Times New Roman"/>
          <w:sz w:val="24"/>
          <w:szCs w:val="24"/>
        </w:rPr>
        <w:t>VIII. fejezetében foglalt egyeztetési és elfogadási eljárási szabályok szerint történ</w:t>
      </w:r>
      <w:r w:rsidR="00F24FBA" w:rsidRPr="00253AC8">
        <w:rPr>
          <w:rFonts w:ascii="Times New Roman" w:hAnsi="Times New Roman"/>
          <w:sz w:val="24"/>
          <w:szCs w:val="24"/>
        </w:rPr>
        <w:t xml:space="preserve">t, </w:t>
      </w:r>
      <w:r w:rsidR="00681843" w:rsidRPr="00253AC8">
        <w:rPr>
          <w:rFonts w:ascii="Times New Roman" w:hAnsi="Times New Roman"/>
          <w:sz w:val="24"/>
          <w:szCs w:val="24"/>
        </w:rPr>
        <w:t>egyszerűsített egyeztetési eljárással.</w:t>
      </w:r>
    </w:p>
    <w:p w:rsidR="0082370F" w:rsidRPr="008638A4" w:rsidRDefault="00546C09" w:rsidP="00B5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38A4">
        <w:rPr>
          <w:rFonts w:ascii="Times New Roman" w:hAnsi="Times New Roman"/>
          <w:b/>
          <w:sz w:val="24"/>
          <w:szCs w:val="24"/>
        </w:rPr>
        <w:t xml:space="preserve">A tárgyi rendelet módosítása során </w:t>
      </w:r>
      <w:r w:rsidR="00F24FBA" w:rsidRPr="008638A4">
        <w:rPr>
          <w:rFonts w:ascii="Times New Roman" w:hAnsi="Times New Roman"/>
          <w:b/>
          <w:sz w:val="24"/>
          <w:szCs w:val="24"/>
        </w:rPr>
        <w:t>véleményezés</w:t>
      </w:r>
      <w:r w:rsidRPr="008638A4">
        <w:rPr>
          <w:rFonts w:ascii="Times New Roman" w:hAnsi="Times New Roman"/>
          <w:b/>
          <w:sz w:val="24"/>
          <w:szCs w:val="24"/>
        </w:rPr>
        <w:t>i</w:t>
      </w:r>
      <w:r w:rsidR="00CE25EA">
        <w:rPr>
          <w:rFonts w:ascii="Times New Roman" w:hAnsi="Times New Roman"/>
          <w:b/>
          <w:sz w:val="24"/>
          <w:szCs w:val="24"/>
        </w:rPr>
        <w:t xml:space="preserve"> és</w:t>
      </w:r>
      <w:r w:rsidR="00F24FBA" w:rsidRPr="008638A4">
        <w:rPr>
          <w:rFonts w:ascii="Times New Roman" w:hAnsi="Times New Roman"/>
          <w:b/>
          <w:sz w:val="24"/>
          <w:szCs w:val="24"/>
        </w:rPr>
        <w:t xml:space="preserve"> </w:t>
      </w:r>
      <w:r w:rsidRPr="008638A4">
        <w:rPr>
          <w:rFonts w:ascii="Times New Roman" w:hAnsi="Times New Roman"/>
          <w:b/>
          <w:sz w:val="24"/>
          <w:szCs w:val="24"/>
        </w:rPr>
        <w:t xml:space="preserve">záró szakasz került lefolytatásra. </w:t>
      </w:r>
    </w:p>
    <w:p w:rsidR="006953B9" w:rsidRDefault="006953B9" w:rsidP="00CA7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6B97" w:rsidRDefault="00546C09" w:rsidP="00CA7A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Erzsébetváros Önkormányzata Képviselő-testületének 17/2017. (VI.22.) önkormányzati rendelete rendelkezik a partnerségi egyeztetés szabályairól (továbbiakban: Partnerségi rendelet). A Partnerségi rendelet </w:t>
      </w:r>
      <w:r w:rsidR="00BD2FA4">
        <w:rPr>
          <w:rFonts w:ascii="Times New Roman" w:hAnsi="Times New Roman"/>
          <w:sz w:val="24"/>
          <w:szCs w:val="24"/>
        </w:rPr>
        <w:t>1/A</w:t>
      </w:r>
      <w:r w:rsidRPr="00253AC8">
        <w:rPr>
          <w:rFonts w:ascii="Times New Roman" w:hAnsi="Times New Roman"/>
          <w:sz w:val="24"/>
          <w:szCs w:val="24"/>
        </w:rPr>
        <w:t>. § (</w:t>
      </w:r>
      <w:r w:rsidR="00BD2FA4">
        <w:rPr>
          <w:rFonts w:ascii="Times New Roman" w:hAnsi="Times New Roman"/>
          <w:sz w:val="24"/>
          <w:szCs w:val="24"/>
        </w:rPr>
        <w:t>1</w:t>
      </w:r>
      <w:r w:rsidRPr="00253AC8">
        <w:rPr>
          <w:rFonts w:ascii="Times New Roman" w:hAnsi="Times New Roman"/>
          <w:sz w:val="24"/>
          <w:szCs w:val="24"/>
        </w:rPr>
        <w:t xml:space="preserve">) bekezdése alapján </w:t>
      </w:r>
      <w:r w:rsidRPr="00253AC8">
        <w:rPr>
          <w:rFonts w:ascii="Times New Roman" w:hAnsi="Times New Roman"/>
          <w:i/>
          <w:sz w:val="24"/>
          <w:szCs w:val="24"/>
        </w:rPr>
        <w:t>„</w:t>
      </w:r>
      <w:r w:rsidR="00BD2FA4" w:rsidRPr="00BD2FA4">
        <w:rPr>
          <w:rFonts w:ascii="Times New Roman" w:hAnsi="Times New Roman"/>
          <w:i/>
          <w:sz w:val="24"/>
          <w:szCs w:val="24"/>
        </w:rPr>
        <w:t>1/A. § (1) A településterv, kézikönyv és településképi rendelet készítését és módosítását a polgármester döntése alapozza meg, mely együttesen tartalmazza:</w:t>
      </w:r>
    </w:p>
    <w:p w:rsidR="006953B9" w:rsidRDefault="00BD2FA4" w:rsidP="00CA7A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BD2FA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BD2FA4">
        <w:rPr>
          <w:rFonts w:ascii="Times New Roman" w:hAnsi="Times New Roman"/>
          <w:i/>
          <w:sz w:val="24"/>
          <w:szCs w:val="24"/>
        </w:rPr>
        <w:t xml:space="preserve">) a </w:t>
      </w:r>
      <w:r>
        <w:rPr>
          <w:rFonts w:ascii="Times New Roman" w:hAnsi="Times New Roman"/>
          <w:i/>
          <w:sz w:val="24"/>
          <w:szCs w:val="24"/>
        </w:rPr>
        <w:t xml:space="preserve">készítés vagy módosítás tényét, </w:t>
      </w:r>
    </w:p>
    <w:p w:rsidR="006953B9" w:rsidRDefault="00BD2FA4" w:rsidP="00CA7A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D2FA4">
        <w:rPr>
          <w:rFonts w:ascii="Times New Roman" w:hAnsi="Times New Roman"/>
          <w:i/>
          <w:sz w:val="24"/>
          <w:szCs w:val="24"/>
        </w:rPr>
        <w:t>b) új beépítésre szánt terület kijelölése esetén a magyar építészetről szóló törvényben foglalt köv</w:t>
      </w:r>
      <w:r>
        <w:rPr>
          <w:rFonts w:ascii="Times New Roman" w:hAnsi="Times New Roman"/>
          <w:i/>
          <w:sz w:val="24"/>
          <w:szCs w:val="24"/>
        </w:rPr>
        <w:t xml:space="preserve">etelményeknek való megfelelést, </w:t>
      </w:r>
    </w:p>
    <w:p w:rsidR="006953B9" w:rsidRDefault="00BD2FA4" w:rsidP="00CA7A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D2FA4">
        <w:rPr>
          <w:rFonts w:ascii="Times New Roman" w:hAnsi="Times New Roman"/>
          <w:i/>
          <w:sz w:val="24"/>
          <w:szCs w:val="24"/>
        </w:rPr>
        <w:t>c) amennyiben indokolt, a kiemelt fejles</w:t>
      </w:r>
      <w:r>
        <w:rPr>
          <w:rFonts w:ascii="Times New Roman" w:hAnsi="Times New Roman"/>
          <w:i/>
          <w:sz w:val="24"/>
          <w:szCs w:val="24"/>
        </w:rPr>
        <w:t xml:space="preserve">ztési területté nyilvánítást és </w:t>
      </w:r>
    </w:p>
    <w:p w:rsidR="004B00FB" w:rsidRPr="00253AC8" w:rsidRDefault="00BD2FA4" w:rsidP="00CA7A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D2FA4">
        <w:rPr>
          <w:rFonts w:ascii="Times New Roman" w:hAnsi="Times New Roman"/>
          <w:i/>
          <w:sz w:val="24"/>
          <w:szCs w:val="24"/>
        </w:rPr>
        <w:t>d) a megalapozó vizsgálat és az alátámasztó javaslat tartalmát meghatározó feljegyzés elfogadását.</w:t>
      </w:r>
      <w:r w:rsidR="00546C09" w:rsidRPr="00253AC8">
        <w:rPr>
          <w:rFonts w:ascii="Times New Roman" w:hAnsi="Times New Roman"/>
          <w:i/>
          <w:sz w:val="24"/>
          <w:szCs w:val="24"/>
        </w:rPr>
        <w:t>”.</w:t>
      </w:r>
    </w:p>
    <w:p w:rsidR="00BD2FA4" w:rsidRPr="008638A4" w:rsidRDefault="00546C09" w:rsidP="00BD2FA4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15F2">
        <w:rPr>
          <w:rFonts w:ascii="Times New Roman" w:hAnsi="Times New Roman"/>
          <w:sz w:val="24"/>
          <w:szCs w:val="24"/>
        </w:rPr>
        <w:t xml:space="preserve">A </w:t>
      </w:r>
      <w:r w:rsidR="00283AA7" w:rsidRPr="00253AC8">
        <w:rPr>
          <w:rFonts w:ascii="Times New Roman" w:hAnsi="Times New Roman"/>
          <w:sz w:val="24"/>
          <w:szCs w:val="24"/>
        </w:rPr>
        <w:t>Korm. rendelet</w:t>
      </w:r>
      <w:r w:rsidR="00283AA7" w:rsidRPr="001715F2">
        <w:rPr>
          <w:rFonts w:ascii="Times New Roman" w:hAnsi="Times New Roman"/>
          <w:sz w:val="24"/>
          <w:szCs w:val="24"/>
        </w:rPr>
        <w:t xml:space="preserve"> </w:t>
      </w:r>
      <w:r w:rsidRPr="001715F2">
        <w:rPr>
          <w:rFonts w:ascii="Times New Roman" w:hAnsi="Times New Roman"/>
          <w:sz w:val="24"/>
          <w:szCs w:val="24"/>
        </w:rPr>
        <w:t>59. § (2) bekezdése szerint „A</w:t>
      </w:r>
      <w:r w:rsidRPr="001715F2">
        <w:rPr>
          <w:rFonts w:ascii="Times New Roman" w:hAnsi="Times New Roman"/>
          <w:i/>
          <w:sz w:val="24"/>
          <w:szCs w:val="24"/>
        </w:rPr>
        <w:t xml:space="preserve"> településterv, kézikönyv készítését és módosítását, valamint a településképi rendelet módosítását az önkormányza</w:t>
      </w:r>
      <w:r w:rsidRPr="008638A4">
        <w:rPr>
          <w:rFonts w:ascii="Times New Roman" w:hAnsi="Times New Roman"/>
          <w:i/>
          <w:sz w:val="24"/>
          <w:szCs w:val="24"/>
        </w:rPr>
        <w:t>t képviselő-testületének</w:t>
      </w:r>
    </w:p>
    <w:p w:rsidR="00BD2FA4" w:rsidRPr="008638A4" w:rsidRDefault="00546C09" w:rsidP="00BD2FA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8638A4">
        <w:rPr>
          <w:rFonts w:ascii="Times New Roman" w:hAnsi="Times New Roman"/>
          <w:i/>
          <w:sz w:val="24"/>
          <w:szCs w:val="24"/>
        </w:rPr>
        <w:t>a készítés vagy módosítás tényét,</w:t>
      </w:r>
    </w:p>
    <w:p w:rsidR="00BD2FA4" w:rsidRPr="008638A4" w:rsidRDefault="00546C09" w:rsidP="00BD2FA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8638A4">
        <w:rPr>
          <w:rFonts w:ascii="Times New Roman" w:hAnsi="Times New Roman"/>
          <w:i/>
          <w:sz w:val="24"/>
          <w:szCs w:val="24"/>
        </w:rPr>
        <w:t>új beépítésre szánt terület kijelölése esetén a Méptv.-ben foglalt követelményeknek való megfelelést,</w:t>
      </w:r>
    </w:p>
    <w:p w:rsidR="00BD2FA4" w:rsidRPr="008638A4" w:rsidRDefault="00546C09" w:rsidP="00BD2FA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8638A4">
        <w:rPr>
          <w:rFonts w:ascii="Times New Roman" w:hAnsi="Times New Roman"/>
          <w:i/>
          <w:sz w:val="24"/>
          <w:szCs w:val="24"/>
        </w:rPr>
        <w:t>amennyiben indokolt, a kiemelt fejlesztési területté nyilvánítást és</w:t>
      </w:r>
    </w:p>
    <w:p w:rsidR="00BD2FA4" w:rsidRPr="001715F2" w:rsidRDefault="00546C09" w:rsidP="00BD2FA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8638A4">
        <w:rPr>
          <w:rFonts w:ascii="Times New Roman" w:hAnsi="Times New Roman"/>
          <w:i/>
          <w:sz w:val="24"/>
          <w:szCs w:val="24"/>
        </w:rPr>
        <w:t>a 7. § (7) bekezdése szerinti feljegyzés, a kézikönyv és a településképi rendelet esetében a szakmai összefoglaló elfogadását tartalmazó döntése alapozza meg</w:t>
      </w:r>
      <w:r w:rsidRPr="001715F2">
        <w:rPr>
          <w:rFonts w:ascii="Times New Roman" w:hAnsi="Times New Roman"/>
          <w:i/>
          <w:sz w:val="24"/>
          <w:szCs w:val="24"/>
        </w:rPr>
        <w:t>.</w:t>
      </w:r>
      <w:r w:rsidRPr="001715F2">
        <w:rPr>
          <w:rFonts w:ascii="Times New Roman" w:hAnsi="Times New Roman"/>
          <w:sz w:val="24"/>
          <w:szCs w:val="24"/>
        </w:rPr>
        <w:t>”</w:t>
      </w:r>
    </w:p>
    <w:p w:rsidR="00305CEB" w:rsidRPr="008638A4" w:rsidRDefault="00546C09" w:rsidP="00305CE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BD2FA4">
        <w:rPr>
          <w:rFonts w:ascii="Times New Roman" w:hAnsi="Times New Roman"/>
          <w:sz w:val="24"/>
          <w:szCs w:val="24"/>
        </w:rPr>
        <w:t xml:space="preserve">Korm. </w:t>
      </w:r>
      <w:r w:rsidR="00C520D3">
        <w:rPr>
          <w:rFonts w:ascii="Times New Roman" w:hAnsi="Times New Roman"/>
          <w:sz w:val="24"/>
          <w:szCs w:val="24"/>
        </w:rPr>
        <w:t xml:space="preserve">rendelet </w:t>
      </w:r>
      <w:r w:rsidRPr="00253AC8">
        <w:rPr>
          <w:rFonts w:ascii="Times New Roman" w:hAnsi="Times New Roman"/>
          <w:sz w:val="24"/>
          <w:szCs w:val="24"/>
        </w:rPr>
        <w:t>szerint a településrendezési eszközök (pl. EÉSZ) készítése és módosítása esetén előzetes tájékoztatási kötelezettség nincs</w:t>
      </w:r>
      <w:r w:rsidR="0073294B">
        <w:rPr>
          <w:rFonts w:ascii="Times New Roman" w:hAnsi="Times New Roman"/>
          <w:sz w:val="24"/>
          <w:szCs w:val="24"/>
        </w:rPr>
        <w:t xml:space="preserve">, azonban az előírás szerint </w:t>
      </w:r>
      <w:r w:rsidRPr="008638A4"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</w:t>
      </w:r>
      <w:r w:rsidR="004B00FB" w:rsidRPr="008638A4">
        <w:rPr>
          <w:rFonts w:ascii="Times New Roman" w:hAnsi="Times New Roman"/>
          <w:b/>
          <w:sz w:val="24"/>
          <w:szCs w:val="24"/>
        </w:rPr>
        <w:t xml:space="preserve">e </w:t>
      </w:r>
      <w:r w:rsidRPr="008638A4">
        <w:rPr>
          <w:rFonts w:ascii="Times New Roman" w:hAnsi="Times New Roman"/>
          <w:b/>
          <w:sz w:val="24"/>
          <w:szCs w:val="24"/>
        </w:rPr>
        <w:t>(a továbbiakban: K</w:t>
      </w:r>
      <w:r w:rsidR="001648CE" w:rsidRPr="008638A4">
        <w:rPr>
          <w:rFonts w:ascii="Times New Roman" w:hAnsi="Times New Roman"/>
          <w:b/>
          <w:sz w:val="24"/>
          <w:szCs w:val="24"/>
        </w:rPr>
        <w:t>épviselő-testület</w:t>
      </w:r>
      <w:r w:rsidRPr="008638A4">
        <w:rPr>
          <w:rFonts w:ascii="Times New Roman" w:hAnsi="Times New Roman"/>
          <w:b/>
          <w:sz w:val="24"/>
          <w:szCs w:val="24"/>
        </w:rPr>
        <w:t xml:space="preserve">) </w:t>
      </w:r>
      <w:r w:rsidR="00BD2FA4" w:rsidRPr="00B83773">
        <w:rPr>
          <w:rFonts w:ascii="Times New Roman" w:hAnsi="Times New Roman"/>
          <w:b/>
          <w:sz w:val="24"/>
          <w:szCs w:val="24"/>
        </w:rPr>
        <w:t>49</w:t>
      </w:r>
      <w:r w:rsidRPr="00B83773">
        <w:rPr>
          <w:rFonts w:ascii="Times New Roman" w:hAnsi="Times New Roman"/>
          <w:b/>
          <w:sz w:val="24"/>
          <w:szCs w:val="24"/>
        </w:rPr>
        <w:t>/</w:t>
      </w:r>
      <w:r w:rsidR="00A12C49" w:rsidRPr="00B83773">
        <w:rPr>
          <w:rFonts w:ascii="Times New Roman" w:hAnsi="Times New Roman"/>
          <w:b/>
          <w:sz w:val="24"/>
          <w:szCs w:val="24"/>
        </w:rPr>
        <w:t>202</w:t>
      </w:r>
      <w:r w:rsidR="00BD2FA4" w:rsidRPr="00B83773">
        <w:rPr>
          <w:rFonts w:ascii="Times New Roman" w:hAnsi="Times New Roman"/>
          <w:b/>
          <w:sz w:val="24"/>
          <w:szCs w:val="24"/>
        </w:rPr>
        <w:t>5</w:t>
      </w:r>
      <w:r w:rsidRPr="00B83773">
        <w:rPr>
          <w:rFonts w:ascii="Times New Roman" w:hAnsi="Times New Roman"/>
          <w:b/>
          <w:sz w:val="24"/>
          <w:szCs w:val="24"/>
        </w:rPr>
        <w:t>. (</w:t>
      </w:r>
      <w:r w:rsidR="00A12C49" w:rsidRPr="00B83773">
        <w:rPr>
          <w:rFonts w:ascii="Times New Roman" w:hAnsi="Times New Roman"/>
          <w:b/>
          <w:sz w:val="24"/>
          <w:szCs w:val="24"/>
        </w:rPr>
        <w:t>II</w:t>
      </w:r>
      <w:r w:rsidRPr="00B83773">
        <w:rPr>
          <w:rFonts w:ascii="Times New Roman" w:hAnsi="Times New Roman"/>
          <w:b/>
          <w:sz w:val="24"/>
          <w:szCs w:val="24"/>
        </w:rPr>
        <w:t>.</w:t>
      </w:r>
      <w:r w:rsidR="00BD2FA4" w:rsidRPr="00B83773">
        <w:rPr>
          <w:rFonts w:ascii="Times New Roman" w:hAnsi="Times New Roman"/>
          <w:b/>
          <w:sz w:val="24"/>
          <w:szCs w:val="24"/>
        </w:rPr>
        <w:t>19</w:t>
      </w:r>
      <w:r w:rsidRPr="00B83773">
        <w:rPr>
          <w:rFonts w:ascii="Times New Roman" w:hAnsi="Times New Roman"/>
          <w:b/>
          <w:sz w:val="24"/>
          <w:szCs w:val="24"/>
        </w:rPr>
        <w:t>.)</w:t>
      </w:r>
      <w:r w:rsidRPr="008638A4">
        <w:rPr>
          <w:rFonts w:ascii="Times New Roman" w:hAnsi="Times New Roman"/>
          <w:b/>
          <w:sz w:val="24"/>
          <w:szCs w:val="24"/>
        </w:rPr>
        <w:t xml:space="preserve"> határozatával</w:t>
      </w:r>
      <w:r w:rsidR="00BF3317">
        <w:rPr>
          <w:rFonts w:ascii="Times New Roman" w:hAnsi="Times New Roman"/>
          <w:b/>
          <w:sz w:val="24"/>
          <w:szCs w:val="24"/>
        </w:rPr>
        <w:t xml:space="preserve"> </w:t>
      </w:r>
      <w:r w:rsidR="00BF3317" w:rsidRPr="00DA5882">
        <w:rPr>
          <w:rFonts w:ascii="Times New Roman" w:hAnsi="Times New Roman"/>
          <w:b/>
          <w:sz w:val="24"/>
          <w:szCs w:val="24"/>
        </w:rPr>
        <w:t>(előterjesztés 1. sz. melléklete)</w:t>
      </w:r>
      <w:r w:rsidRPr="008638A4">
        <w:rPr>
          <w:rFonts w:ascii="Times New Roman" w:hAnsi="Times New Roman"/>
          <w:b/>
          <w:sz w:val="24"/>
          <w:szCs w:val="24"/>
        </w:rPr>
        <w:t xml:space="preserve"> az EÉSZ </w:t>
      </w:r>
      <w:r w:rsidR="00BD2FA4" w:rsidRPr="008638A4">
        <w:rPr>
          <w:rFonts w:ascii="Times New Roman" w:hAnsi="Times New Roman"/>
          <w:b/>
          <w:sz w:val="24"/>
          <w:szCs w:val="24"/>
        </w:rPr>
        <w:t xml:space="preserve">módosítási szándékot és a módosítási eljárásnak megindítására irányuló </w:t>
      </w:r>
      <w:r w:rsidRPr="008638A4">
        <w:rPr>
          <w:rFonts w:ascii="Times New Roman" w:hAnsi="Times New Roman"/>
          <w:b/>
          <w:sz w:val="24"/>
          <w:szCs w:val="24"/>
        </w:rPr>
        <w:t>főépítészi feljegyzést elfogadta</w:t>
      </w:r>
      <w:r w:rsidR="00BD2FA4" w:rsidRPr="008638A4">
        <w:rPr>
          <w:rFonts w:ascii="Times New Roman" w:hAnsi="Times New Roman"/>
          <w:b/>
          <w:sz w:val="24"/>
          <w:szCs w:val="24"/>
        </w:rPr>
        <w:t>, az eljárást megindította</w:t>
      </w:r>
      <w:r w:rsidRPr="008638A4">
        <w:rPr>
          <w:rFonts w:ascii="Times New Roman" w:hAnsi="Times New Roman"/>
          <w:b/>
          <w:sz w:val="24"/>
          <w:szCs w:val="24"/>
        </w:rPr>
        <w:t xml:space="preserve">. </w:t>
      </w:r>
    </w:p>
    <w:p w:rsidR="004B00FB" w:rsidRPr="00253AC8" w:rsidRDefault="00546C09" w:rsidP="00305CEB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53AC8">
        <w:rPr>
          <w:rFonts w:ascii="Times New Roman" w:hAnsi="Times New Roman"/>
          <w:iCs/>
          <w:sz w:val="24"/>
          <w:szCs w:val="24"/>
        </w:rPr>
        <w:t>Az EÉSZ módosításának eljárásában - az egyes tervek, illetve programok környezeti vizsgálatáról szóló 2/2005. (I.11.) Korm</w:t>
      </w:r>
      <w:r w:rsidR="006953B9">
        <w:rPr>
          <w:rFonts w:ascii="Times New Roman" w:hAnsi="Times New Roman"/>
          <w:iCs/>
          <w:sz w:val="24"/>
          <w:szCs w:val="24"/>
        </w:rPr>
        <w:t>.</w:t>
      </w:r>
      <w:r w:rsidRPr="00253AC8">
        <w:rPr>
          <w:rFonts w:ascii="Times New Roman" w:hAnsi="Times New Roman"/>
          <w:iCs/>
          <w:sz w:val="24"/>
          <w:szCs w:val="24"/>
        </w:rPr>
        <w:t xml:space="preserve">rendelet (a továbbiakban: KR) 3. melléklet II.1. pontja alapján - kötelezően részt vevő, a környezet védelméért felelős szervek megkeresésre kerültek annak tárgyában, hogy szükségesnek tartják-e a környezeti hatásvizsgálatot. </w:t>
      </w:r>
    </w:p>
    <w:p w:rsidR="00305CEB" w:rsidRPr="008638A4" w:rsidRDefault="00546C09" w:rsidP="00305CEB">
      <w:pPr>
        <w:spacing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8638A4">
        <w:rPr>
          <w:rFonts w:ascii="Times New Roman" w:hAnsi="Times New Roman"/>
          <w:b/>
          <w:iCs/>
          <w:sz w:val="24"/>
          <w:szCs w:val="24"/>
        </w:rPr>
        <w:t xml:space="preserve">A </w:t>
      </w:r>
      <w:r w:rsidR="001648CE" w:rsidRPr="008638A4">
        <w:rPr>
          <w:rFonts w:ascii="Times New Roman" w:hAnsi="Times New Roman"/>
          <w:b/>
          <w:sz w:val="24"/>
          <w:szCs w:val="24"/>
        </w:rPr>
        <w:t>Képviselő-testület</w:t>
      </w:r>
      <w:r w:rsidRPr="008638A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62E1E" w:rsidRPr="00B83773">
        <w:rPr>
          <w:rFonts w:ascii="Times New Roman" w:hAnsi="Times New Roman"/>
          <w:b/>
          <w:iCs/>
          <w:sz w:val="24"/>
          <w:szCs w:val="24"/>
        </w:rPr>
        <w:t>108</w:t>
      </w:r>
      <w:r w:rsidRPr="00B83773">
        <w:rPr>
          <w:rFonts w:ascii="Times New Roman" w:hAnsi="Times New Roman"/>
          <w:b/>
          <w:iCs/>
          <w:sz w:val="24"/>
          <w:szCs w:val="24"/>
        </w:rPr>
        <w:t>/202</w:t>
      </w:r>
      <w:r w:rsidR="00962E1E" w:rsidRPr="00B83773">
        <w:rPr>
          <w:rFonts w:ascii="Times New Roman" w:hAnsi="Times New Roman"/>
          <w:b/>
          <w:iCs/>
          <w:sz w:val="24"/>
          <w:szCs w:val="24"/>
        </w:rPr>
        <w:t>5</w:t>
      </w:r>
      <w:r w:rsidRPr="00B83773">
        <w:rPr>
          <w:rFonts w:ascii="Times New Roman" w:hAnsi="Times New Roman"/>
          <w:b/>
          <w:iCs/>
          <w:sz w:val="24"/>
          <w:szCs w:val="24"/>
        </w:rPr>
        <w:t>. (</w:t>
      </w:r>
      <w:r w:rsidR="00962E1E" w:rsidRPr="00B83773">
        <w:rPr>
          <w:rFonts w:ascii="Times New Roman" w:hAnsi="Times New Roman"/>
          <w:b/>
          <w:iCs/>
          <w:sz w:val="24"/>
          <w:szCs w:val="24"/>
        </w:rPr>
        <w:t>I</w:t>
      </w:r>
      <w:r w:rsidR="00A53BDC" w:rsidRPr="00B83773">
        <w:rPr>
          <w:rFonts w:ascii="Times New Roman" w:hAnsi="Times New Roman"/>
          <w:b/>
          <w:iCs/>
          <w:sz w:val="24"/>
          <w:szCs w:val="24"/>
        </w:rPr>
        <w:t>V</w:t>
      </w:r>
      <w:r w:rsidRPr="00B83773">
        <w:rPr>
          <w:rFonts w:ascii="Times New Roman" w:hAnsi="Times New Roman"/>
          <w:b/>
          <w:iCs/>
          <w:sz w:val="24"/>
          <w:szCs w:val="24"/>
        </w:rPr>
        <w:t>.</w:t>
      </w:r>
      <w:r w:rsidR="00A53BDC" w:rsidRPr="00B83773">
        <w:rPr>
          <w:rFonts w:ascii="Times New Roman" w:hAnsi="Times New Roman"/>
          <w:b/>
          <w:iCs/>
          <w:sz w:val="24"/>
          <w:szCs w:val="24"/>
        </w:rPr>
        <w:t>1</w:t>
      </w:r>
      <w:r w:rsidR="00962E1E" w:rsidRPr="00B83773">
        <w:rPr>
          <w:rFonts w:ascii="Times New Roman" w:hAnsi="Times New Roman"/>
          <w:b/>
          <w:iCs/>
          <w:sz w:val="24"/>
          <w:szCs w:val="24"/>
        </w:rPr>
        <w:t>6</w:t>
      </w:r>
      <w:r w:rsidRPr="00B83773">
        <w:rPr>
          <w:rFonts w:ascii="Times New Roman" w:hAnsi="Times New Roman"/>
          <w:b/>
          <w:iCs/>
          <w:sz w:val="24"/>
          <w:szCs w:val="24"/>
        </w:rPr>
        <w:t>.) határozatával</w:t>
      </w:r>
      <w:r w:rsidR="00BF3317">
        <w:rPr>
          <w:rFonts w:ascii="Times New Roman" w:hAnsi="Times New Roman"/>
          <w:b/>
          <w:iCs/>
          <w:sz w:val="24"/>
          <w:szCs w:val="24"/>
        </w:rPr>
        <w:t xml:space="preserve"> (előterjesztés 2. sz. melléklete)</w:t>
      </w:r>
      <w:r w:rsidRPr="008638A4">
        <w:rPr>
          <w:rFonts w:ascii="Times New Roman" w:hAnsi="Times New Roman"/>
          <w:b/>
          <w:iCs/>
          <w:sz w:val="24"/>
          <w:szCs w:val="24"/>
        </w:rPr>
        <w:t xml:space="preserve"> elfogadta az EÉSZ módosítása kapcsán a környezet védelméért felelős szervek által véleményezett, és összesített szakmai véleményeket. </w:t>
      </w:r>
    </w:p>
    <w:p w:rsidR="00B53F4E" w:rsidRPr="008638A4" w:rsidRDefault="00546C09" w:rsidP="00B53F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638A4">
        <w:rPr>
          <w:rFonts w:ascii="Times New Roman" w:hAnsi="Times New Roman"/>
          <w:b/>
          <w:sz w:val="24"/>
          <w:szCs w:val="24"/>
          <w:u w:val="single"/>
        </w:rPr>
        <w:t>Véleményezési szakasz:</w:t>
      </w:r>
    </w:p>
    <w:p w:rsidR="00E40256" w:rsidRPr="00253AC8" w:rsidRDefault="00546C09" w:rsidP="00962E1E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283AA7" w:rsidRPr="00253AC8">
        <w:rPr>
          <w:rFonts w:ascii="Times New Roman" w:hAnsi="Times New Roman"/>
          <w:sz w:val="24"/>
          <w:szCs w:val="24"/>
        </w:rPr>
        <w:t xml:space="preserve">Korm. rendelet </w:t>
      </w:r>
      <w:r w:rsidR="00712B34" w:rsidRPr="00253AC8">
        <w:rPr>
          <w:rFonts w:ascii="Times New Roman" w:hAnsi="Times New Roman"/>
          <w:sz w:val="24"/>
          <w:szCs w:val="24"/>
        </w:rPr>
        <w:t>62.§ (1)</w:t>
      </w:r>
      <w:r w:rsidR="009678BF" w:rsidRPr="00253AC8">
        <w:rPr>
          <w:rFonts w:ascii="Times New Roman" w:hAnsi="Times New Roman"/>
          <w:sz w:val="24"/>
          <w:szCs w:val="24"/>
        </w:rPr>
        <w:t>,</w:t>
      </w:r>
      <w:r w:rsidR="004A76A0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 xml:space="preserve">valamint (3) </w:t>
      </w:r>
      <w:r w:rsidR="004A76A0" w:rsidRPr="00253AC8">
        <w:rPr>
          <w:rFonts w:ascii="Times New Roman" w:hAnsi="Times New Roman"/>
          <w:sz w:val="24"/>
          <w:szCs w:val="24"/>
        </w:rPr>
        <w:t>bekezdése szerint:</w:t>
      </w:r>
      <w:r w:rsidR="00712B34" w:rsidRPr="00253AC8">
        <w:rPr>
          <w:rFonts w:ascii="Times New Roman" w:hAnsi="Times New Roman"/>
          <w:sz w:val="24"/>
          <w:szCs w:val="24"/>
        </w:rPr>
        <w:t xml:space="preserve"> </w:t>
      </w:r>
    </w:p>
    <w:p w:rsidR="00712B34" w:rsidRPr="00253AC8" w:rsidRDefault="00546C09" w:rsidP="009678B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i/>
          <w:sz w:val="24"/>
          <w:szCs w:val="24"/>
        </w:rPr>
        <w:t>„</w:t>
      </w:r>
      <w:r w:rsidR="006953B9">
        <w:rPr>
          <w:rFonts w:ascii="Times New Roman" w:hAnsi="Times New Roman"/>
          <w:i/>
          <w:sz w:val="24"/>
          <w:szCs w:val="24"/>
        </w:rPr>
        <w:t xml:space="preserve">62.§ </w:t>
      </w:r>
      <w:r w:rsidRPr="00253AC8">
        <w:rPr>
          <w:rFonts w:ascii="Times New Roman" w:hAnsi="Times New Roman"/>
          <w:i/>
          <w:sz w:val="24"/>
          <w:szCs w:val="24"/>
        </w:rPr>
        <w:t>(1)</w:t>
      </w:r>
      <w:r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i/>
          <w:sz w:val="24"/>
          <w:szCs w:val="24"/>
        </w:rPr>
        <w:t>A településtervet, a kézikönyvet, a településképi rendeletet és azok módosításait a polgármester az elfogadás előtt az E-TÉR felületen egyeztetési eljárásban véleményezteti</w:t>
      </w:r>
    </w:p>
    <w:p w:rsidR="00712B34" w:rsidRPr="00253AC8" w:rsidRDefault="00546C09" w:rsidP="009678BF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i/>
          <w:sz w:val="24"/>
          <w:szCs w:val="24"/>
        </w:rPr>
        <w:t>a) a 11. melléklet szerinti érintett államigazgatási, önkormányzati és egyéb szervekkel (a továbbiakban együtt: véleményezésre jogosult szerv) és</w:t>
      </w:r>
    </w:p>
    <w:p w:rsidR="00E40256" w:rsidRPr="00253AC8" w:rsidRDefault="00546C09" w:rsidP="009678BF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253AC8">
        <w:rPr>
          <w:i/>
        </w:rPr>
        <w:t>b) a lakossággal, érdekképviseleti, civil és gazdálkodó szervezetekkel, vallási közösségekkel (a továbbiakban együtt: partnerek).</w:t>
      </w:r>
      <w:r w:rsidR="009678BF" w:rsidRPr="00253AC8">
        <w:rPr>
          <w:i/>
        </w:rPr>
        <w:t>”</w:t>
      </w:r>
    </w:p>
    <w:p w:rsidR="00E40256" w:rsidRPr="00253AC8" w:rsidRDefault="00546C09" w:rsidP="009678BF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253AC8">
        <w:rPr>
          <w:i/>
        </w:rPr>
        <w:t>„(3) Az (1) és (2) bekezdés szerinti tervet a polgármester .pdf/A formátumban tölti fel az E-TÉR egyeztetési felületére. A kezdeményezés a dokumentumok hiánytalan feltöltésével válik érvényessé.”</w:t>
      </w:r>
    </w:p>
    <w:p w:rsidR="00D449C3" w:rsidRPr="00253AC8" w:rsidRDefault="00D449C3" w:rsidP="002E729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63074" w:rsidRPr="00253AC8" w:rsidRDefault="00546C09" w:rsidP="002E72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F</w:t>
      </w:r>
      <w:r w:rsidR="0066643A" w:rsidRPr="00253AC8">
        <w:rPr>
          <w:rFonts w:ascii="Times New Roman" w:hAnsi="Times New Roman"/>
          <w:sz w:val="24"/>
          <w:szCs w:val="24"/>
        </w:rPr>
        <w:t>entiek alapján az E</w:t>
      </w:r>
      <w:r w:rsidR="0082370F" w:rsidRPr="00253AC8">
        <w:rPr>
          <w:rFonts w:ascii="Times New Roman" w:hAnsi="Times New Roman"/>
          <w:sz w:val="24"/>
          <w:szCs w:val="24"/>
        </w:rPr>
        <w:t>ÉSZ</w:t>
      </w:r>
      <w:r w:rsidR="0066643A" w:rsidRPr="00253AC8">
        <w:rPr>
          <w:rFonts w:ascii="Times New Roman" w:hAnsi="Times New Roman"/>
          <w:sz w:val="24"/>
          <w:szCs w:val="24"/>
        </w:rPr>
        <w:t xml:space="preserve"> módosítás kapcsán a Korm. rendelet </w:t>
      </w:r>
      <w:r w:rsidR="00154243" w:rsidRPr="00253AC8">
        <w:rPr>
          <w:rFonts w:ascii="Times New Roman" w:hAnsi="Times New Roman"/>
          <w:sz w:val="24"/>
          <w:szCs w:val="24"/>
        </w:rPr>
        <w:t>62</w:t>
      </w:r>
      <w:r w:rsidR="0066643A" w:rsidRPr="00253AC8">
        <w:rPr>
          <w:rFonts w:ascii="Times New Roman" w:hAnsi="Times New Roman"/>
          <w:sz w:val="24"/>
          <w:szCs w:val="24"/>
        </w:rPr>
        <w:t>. § (</w:t>
      </w:r>
      <w:r w:rsidR="00154243" w:rsidRPr="00253AC8">
        <w:rPr>
          <w:rFonts w:ascii="Times New Roman" w:hAnsi="Times New Roman"/>
          <w:sz w:val="24"/>
          <w:szCs w:val="24"/>
        </w:rPr>
        <w:t>1</w:t>
      </w:r>
      <w:r w:rsidR="0066643A" w:rsidRPr="00253AC8">
        <w:rPr>
          <w:rFonts w:ascii="Times New Roman" w:hAnsi="Times New Roman"/>
          <w:sz w:val="24"/>
          <w:szCs w:val="24"/>
        </w:rPr>
        <w:t xml:space="preserve">) bekezdés </w:t>
      </w:r>
      <w:r w:rsidR="00154243" w:rsidRPr="00253AC8">
        <w:rPr>
          <w:rFonts w:ascii="Times New Roman" w:hAnsi="Times New Roman"/>
          <w:sz w:val="24"/>
          <w:szCs w:val="24"/>
        </w:rPr>
        <w:t>a)</w:t>
      </w:r>
      <w:r w:rsidR="00E42D91" w:rsidRPr="00253AC8">
        <w:rPr>
          <w:rFonts w:ascii="Times New Roman" w:hAnsi="Times New Roman"/>
          <w:sz w:val="24"/>
          <w:szCs w:val="24"/>
        </w:rPr>
        <w:t xml:space="preserve"> és b)</w:t>
      </w:r>
      <w:r w:rsidR="00154243" w:rsidRPr="00253AC8">
        <w:rPr>
          <w:rFonts w:ascii="Times New Roman" w:hAnsi="Times New Roman"/>
          <w:sz w:val="24"/>
          <w:szCs w:val="24"/>
        </w:rPr>
        <w:t xml:space="preserve"> pontja szerint a </w:t>
      </w:r>
      <w:r w:rsidR="0066643A" w:rsidRPr="00253AC8">
        <w:rPr>
          <w:rFonts w:ascii="Times New Roman" w:hAnsi="Times New Roman"/>
          <w:sz w:val="24"/>
          <w:szCs w:val="24"/>
        </w:rPr>
        <w:t>véleményezők</w:t>
      </w:r>
      <w:r w:rsidR="00E42D91" w:rsidRPr="00253AC8">
        <w:rPr>
          <w:rFonts w:ascii="Times New Roman" w:hAnsi="Times New Roman"/>
          <w:sz w:val="24"/>
          <w:szCs w:val="24"/>
        </w:rPr>
        <w:t xml:space="preserve"> és partnerek</w:t>
      </w:r>
      <w:r w:rsidR="0066643A" w:rsidRPr="00253AC8">
        <w:rPr>
          <w:rFonts w:ascii="Times New Roman" w:hAnsi="Times New Roman"/>
          <w:sz w:val="24"/>
          <w:szCs w:val="24"/>
        </w:rPr>
        <w:t xml:space="preserve"> megkeresés</w:t>
      </w:r>
      <w:r w:rsidRPr="00253AC8">
        <w:rPr>
          <w:rFonts w:ascii="Times New Roman" w:hAnsi="Times New Roman"/>
          <w:sz w:val="24"/>
          <w:szCs w:val="24"/>
        </w:rPr>
        <w:t xml:space="preserve">e megtörtént. </w:t>
      </w:r>
    </w:p>
    <w:p w:rsidR="009E1380" w:rsidRPr="00253AC8" w:rsidRDefault="00546C09" w:rsidP="009E1380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283AA7" w:rsidRPr="00253AC8">
        <w:rPr>
          <w:rFonts w:ascii="Times New Roman" w:hAnsi="Times New Roman"/>
          <w:sz w:val="24"/>
          <w:szCs w:val="24"/>
        </w:rPr>
        <w:t xml:space="preserve">Korm. rendelet </w:t>
      </w:r>
      <w:r w:rsidRPr="00253AC8">
        <w:rPr>
          <w:rFonts w:ascii="Times New Roman" w:hAnsi="Times New Roman"/>
          <w:sz w:val="24"/>
          <w:szCs w:val="24"/>
        </w:rPr>
        <w:t>64. § (6) bekezdés a) pontja alapján: „</w:t>
      </w:r>
      <w:r w:rsidR="006953B9" w:rsidRPr="00CA7A5D">
        <w:rPr>
          <w:rFonts w:ascii="Times New Roman" w:hAnsi="Times New Roman"/>
          <w:i/>
          <w:sz w:val="24"/>
          <w:szCs w:val="24"/>
        </w:rPr>
        <w:t>64.§</w:t>
      </w:r>
      <w:r w:rsidR="006953B9">
        <w:rPr>
          <w:rFonts w:ascii="Times New Roman" w:hAnsi="Times New Roman"/>
          <w:sz w:val="24"/>
          <w:szCs w:val="24"/>
        </w:rPr>
        <w:t xml:space="preserve"> </w:t>
      </w:r>
      <w:r w:rsidRPr="00CA7A5D">
        <w:rPr>
          <w:rFonts w:ascii="Times New Roman" w:hAnsi="Times New Roman"/>
          <w:i/>
          <w:sz w:val="24"/>
          <w:szCs w:val="24"/>
        </w:rPr>
        <w:t>(6)</w:t>
      </w:r>
      <w:r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i/>
          <w:sz w:val="24"/>
          <w:szCs w:val="24"/>
        </w:rPr>
        <w:t xml:space="preserve">Azt a véleményezésre jogosult szervet, amely a) az egyeztetési eljárás során </w:t>
      </w:r>
      <w:r w:rsidRPr="00253AC8">
        <w:rPr>
          <w:rFonts w:ascii="Times New Roman" w:hAnsi="Times New Roman"/>
          <w:i/>
          <w:iCs/>
          <w:sz w:val="24"/>
          <w:szCs w:val="24"/>
        </w:rPr>
        <w:t>véleményét határidőn belül nem tölti</w:t>
      </w:r>
      <w:r w:rsidRPr="00253AC8">
        <w:rPr>
          <w:rFonts w:ascii="Times New Roman" w:hAnsi="Times New Roman"/>
          <w:i/>
          <w:sz w:val="24"/>
          <w:szCs w:val="24"/>
        </w:rPr>
        <w:t xml:space="preserve"> fel az E-TÉR által biztosított digitális egyeztető felületre,</w:t>
      </w:r>
      <w:r w:rsidR="00EA4E3F" w:rsidRPr="00253AC8">
        <w:rPr>
          <w:rFonts w:ascii="Times New Roman" w:hAnsi="Times New Roman"/>
          <w:i/>
          <w:sz w:val="24"/>
          <w:szCs w:val="24"/>
        </w:rPr>
        <w:t xml:space="preserve"> </w:t>
      </w:r>
      <w:r w:rsidRPr="00253AC8">
        <w:rPr>
          <w:rFonts w:ascii="Times New Roman" w:hAnsi="Times New Roman"/>
          <w:i/>
          <w:sz w:val="24"/>
          <w:szCs w:val="24"/>
        </w:rPr>
        <w:t xml:space="preserve">az adott eljárási szakaszban </w:t>
      </w:r>
      <w:proofErr w:type="gramStart"/>
      <w:r w:rsidRPr="00253AC8">
        <w:rPr>
          <w:rFonts w:ascii="Times New Roman" w:hAnsi="Times New Roman"/>
          <w:i/>
          <w:sz w:val="24"/>
          <w:szCs w:val="24"/>
        </w:rPr>
        <w:t>kifogást</w:t>
      </w:r>
      <w:proofErr w:type="gramEnd"/>
      <w:r w:rsidRPr="00253AC8">
        <w:rPr>
          <w:rFonts w:ascii="Times New Roman" w:hAnsi="Times New Roman"/>
          <w:i/>
          <w:sz w:val="24"/>
          <w:szCs w:val="24"/>
        </w:rPr>
        <w:t xml:space="preserve"> nem emelő véleményezőnek kell tekinteni.”</w:t>
      </w:r>
    </w:p>
    <w:p w:rsidR="009E1380" w:rsidRPr="00253AC8" w:rsidRDefault="00546C09" w:rsidP="009E138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C84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4E292E" w:rsidRPr="00121C84">
        <w:rPr>
          <w:rFonts w:ascii="Times New Roman" w:hAnsi="Times New Roman"/>
          <w:color w:val="000000" w:themeColor="text1"/>
          <w:sz w:val="24"/>
          <w:szCs w:val="24"/>
        </w:rPr>
        <w:t xml:space="preserve">Partnerségi rendelet </w:t>
      </w:r>
      <w:r w:rsidRPr="00121C84">
        <w:rPr>
          <w:rFonts w:ascii="Times New Roman" w:hAnsi="Times New Roman"/>
          <w:sz w:val="24"/>
          <w:szCs w:val="24"/>
        </w:rPr>
        <w:t xml:space="preserve">és a </w:t>
      </w:r>
      <w:r w:rsidR="00283AA7" w:rsidRPr="00253AC8">
        <w:rPr>
          <w:rFonts w:ascii="Times New Roman" w:hAnsi="Times New Roman"/>
          <w:sz w:val="24"/>
          <w:szCs w:val="24"/>
        </w:rPr>
        <w:t>Korm. rendelet</w:t>
      </w:r>
      <w:r w:rsidR="00283AA7" w:rsidRPr="00121C84">
        <w:rPr>
          <w:rFonts w:ascii="Times New Roman" w:hAnsi="Times New Roman"/>
          <w:sz w:val="24"/>
          <w:szCs w:val="24"/>
        </w:rPr>
        <w:t xml:space="preserve"> </w:t>
      </w:r>
      <w:r w:rsidRPr="00121C84">
        <w:rPr>
          <w:rFonts w:ascii="Times New Roman" w:hAnsi="Times New Roman"/>
          <w:sz w:val="24"/>
          <w:szCs w:val="24"/>
        </w:rPr>
        <w:t>62. § (1) bekezdés b) pontja alapj</w:t>
      </w:r>
      <w:r w:rsidR="008D35D1" w:rsidRPr="00121C84">
        <w:rPr>
          <w:rFonts w:ascii="Times New Roman" w:hAnsi="Times New Roman"/>
          <w:sz w:val="24"/>
          <w:szCs w:val="24"/>
        </w:rPr>
        <w:t>án a véleményezési szakaszban</w:t>
      </w:r>
      <w:r w:rsidRPr="00121C84">
        <w:rPr>
          <w:rFonts w:ascii="Times New Roman" w:hAnsi="Times New Roman"/>
          <w:sz w:val="24"/>
          <w:szCs w:val="24"/>
        </w:rPr>
        <w:t xml:space="preserve"> </w:t>
      </w:r>
      <w:r w:rsidR="004E292E" w:rsidRPr="00121C84">
        <w:rPr>
          <w:rFonts w:ascii="Times New Roman" w:hAnsi="Times New Roman"/>
          <w:sz w:val="24"/>
          <w:szCs w:val="24"/>
        </w:rPr>
        <w:t>a</w:t>
      </w:r>
      <w:r w:rsidRPr="00121C84">
        <w:rPr>
          <w:rFonts w:ascii="Times New Roman" w:hAnsi="Times New Roman"/>
          <w:sz w:val="24"/>
          <w:szCs w:val="24"/>
        </w:rPr>
        <w:t xml:space="preserve"> partnerségi egyeztetés </w:t>
      </w:r>
      <w:r w:rsidR="00121C84" w:rsidRPr="00121C84">
        <w:rPr>
          <w:rFonts w:ascii="Times New Roman" w:hAnsi="Times New Roman"/>
          <w:sz w:val="24"/>
          <w:szCs w:val="24"/>
        </w:rPr>
        <w:t>2025.04.30. - 202</w:t>
      </w:r>
      <w:r w:rsidR="006953B9">
        <w:rPr>
          <w:rFonts w:ascii="Times New Roman" w:hAnsi="Times New Roman"/>
          <w:sz w:val="24"/>
          <w:szCs w:val="24"/>
        </w:rPr>
        <w:t>5</w:t>
      </w:r>
      <w:r w:rsidR="00121C84" w:rsidRPr="00121C84">
        <w:rPr>
          <w:rFonts w:ascii="Times New Roman" w:hAnsi="Times New Roman"/>
          <w:sz w:val="24"/>
          <w:szCs w:val="24"/>
        </w:rPr>
        <w:t>.05.16. között</w:t>
      </w:r>
      <w:r w:rsidR="004E292E" w:rsidRPr="00121C84">
        <w:rPr>
          <w:rFonts w:ascii="Times New Roman" w:hAnsi="Times New Roman"/>
          <w:sz w:val="24"/>
          <w:szCs w:val="24"/>
        </w:rPr>
        <w:t xml:space="preserve"> </w:t>
      </w:r>
      <w:r w:rsidRPr="00121C84">
        <w:rPr>
          <w:rFonts w:ascii="Times New Roman" w:hAnsi="Times New Roman"/>
          <w:sz w:val="24"/>
          <w:szCs w:val="24"/>
        </w:rPr>
        <w:t>az Önkormányzat honlapján, a Hivatal hirdetőtábláin</w:t>
      </w:r>
      <w:r w:rsidR="008D35D1" w:rsidRPr="00121C84">
        <w:rPr>
          <w:rFonts w:ascii="Times New Roman" w:hAnsi="Times New Roman"/>
          <w:sz w:val="24"/>
          <w:szCs w:val="24"/>
        </w:rPr>
        <w:t>, valamint</w:t>
      </w:r>
      <w:r w:rsidR="008D35D1" w:rsidRPr="00121C8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8D35D1" w:rsidRPr="00121C84">
        <w:rPr>
          <w:rFonts w:ascii="Times New Roman" w:hAnsi="Times New Roman"/>
          <w:sz w:val="24"/>
          <w:szCs w:val="24"/>
        </w:rPr>
        <w:t xml:space="preserve">https://lechnerkozpont.hu/oldal/e-ter Elektronikus Térségi Tervezést Támogató Rendszer (a továbbiakban: E-TÉR) </w:t>
      </w:r>
      <w:r w:rsidR="008D35D1" w:rsidRPr="00121C84">
        <w:rPr>
          <w:rFonts w:ascii="Times New Roman" w:hAnsi="Times New Roman"/>
          <w:color w:val="000000" w:themeColor="text1"/>
          <w:sz w:val="24"/>
          <w:szCs w:val="24"/>
        </w:rPr>
        <w:t>digitális egyeztető felületen</w:t>
      </w:r>
      <w:r w:rsidRPr="00121C84">
        <w:rPr>
          <w:rFonts w:ascii="Times New Roman" w:hAnsi="Times New Roman"/>
          <w:sz w:val="24"/>
          <w:szCs w:val="24"/>
        </w:rPr>
        <w:t xml:space="preserve"> </w:t>
      </w:r>
      <w:r w:rsidR="004E292E" w:rsidRPr="00121C84">
        <w:rPr>
          <w:rFonts w:ascii="Times New Roman" w:hAnsi="Times New Roman"/>
          <w:sz w:val="24"/>
          <w:szCs w:val="24"/>
        </w:rPr>
        <w:t>megtörtént.</w:t>
      </w:r>
      <w:r w:rsidR="004E292E" w:rsidRPr="00253AC8">
        <w:rPr>
          <w:rFonts w:ascii="Times New Roman" w:hAnsi="Times New Roman"/>
          <w:sz w:val="24"/>
          <w:szCs w:val="24"/>
        </w:rPr>
        <w:t xml:space="preserve"> </w:t>
      </w:r>
    </w:p>
    <w:p w:rsidR="00F832A5" w:rsidRPr="00253AC8" w:rsidRDefault="00F832A5" w:rsidP="009E138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292E" w:rsidRPr="00253AC8" w:rsidRDefault="00546C09" w:rsidP="00B4673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Tárgyi rendelet módosítása kapcsán, a </w:t>
      </w:r>
      <w:r w:rsidR="00283AA7" w:rsidRPr="00253AC8">
        <w:rPr>
          <w:rFonts w:ascii="Times New Roman" w:hAnsi="Times New Roman"/>
          <w:sz w:val="24"/>
          <w:szCs w:val="24"/>
        </w:rPr>
        <w:t xml:space="preserve">Korm. rendelet </w:t>
      </w:r>
      <w:r w:rsidRPr="00253AC8">
        <w:rPr>
          <w:rFonts w:ascii="Times New Roman" w:hAnsi="Times New Roman"/>
          <w:sz w:val="24"/>
          <w:szCs w:val="24"/>
        </w:rPr>
        <w:t>65.§ (3) bekezdése szerint, a partnerek véleményének megismerésének céljából 202</w:t>
      </w:r>
      <w:r w:rsidR="00121C84">
        <w:rPr>
          <w:rFonts w:ascii="Times New Roman" w:hAnsi="Times New Roman"/>
          <w:sz w:val="24"/>
          <w:szCs w:val="24"/>
        </w:rPr>
        <w:t>5</w:t>
      </w:r>
      <w:r w:rsidRPr="00253AC8">
        <w:rPr>
          <w:rFonts w:ascii="Times New Roman" w:hAnsi="Times New Roman"/>
          <w:sz w:val="24"/>
          <w:szCs w:val="24"/>
        </w:rPr>
        <w:t xml:space="preserve">. </w:t>
      </w:r>
      <w:r w:rsidR="00121C84">
        <w:rPr>
          <w:rFonts w:ascii="Times New Roman" w:hAnsi="Times New Roman"/>
          <w:sz w:val="24"/>
          <w:szCs w:val="24"/>
        </w:rPr>
        <w:t>május</w:t>
      </w:r>
      <w:r w:rsidR="00F832A5">
        <w:rPr>
          <w:rFonts w:ascii="Times New Roman" w:hAnsi="Times New Roman"/>
          <w:sz w:val="24"/>
          <w:szCs w:val="24"/>
        </w:rPr>
        <w:t xml:space="preserve"> </w:t>
      </w:r>
      <w:r w:rsidR="00121C84">
        <w:rPr>
          <w:rFonts w:ascii="Times New Roman" w:hAnsi="Times New Roman"/>
          <w:sz w:val="24"/>
          <w:szCs w:val="24"/>
        </w:rPr>
        <w:t>7</w:t>
      </w:r>
      <w:r w:rsidRPr="00253AC8">
        <w:rPr>
          <w:rFonts w:ascii="Times New Roman" w:hAnsi="Times New Roman"/>
          <w:sz w:val="24"/>
          <w:szCs w:val="24"/>
        </w:rPr>
        <w:t>-r</w:t>
      </w:r>
      <w:r w:rsidR="00121C84">
        <w:rPr>
          <w:rFonts w:ascii="Times New Roman" w:hAnsi="Times New Roman"/>
          <w:sz w:val="24"/>
          <w:szCs w:val="24"/>
        </w:rPr>
        <w:t>e</w:t>
      </w:r>
      <w:r w:rsidRPr="00253AC8">
        <w:rPr>
          <w:rFonts w:ascii="Times New Roman" w:hAnsi="Times New Roman"/>
          <w:sz w:val="24"/>
          <w:szCs w:val="24"/>
        </w:rPr>
        <w:t xml:space="preserve"> az önkormányzat polgármestere lakossági fórumot hívott össze. (</w:t>
      </w:r>
      <w:r w:rsidRPr="00F541F7">
        <w:rPr>
          <w:rFonts w:ascii="Times New Roman" w:hAnsi="Times New Roman"/>
          <w:i/>
          <w:sz w:val="24"/>
          <w:szCs w:val="24"/>
        </w:rPr>
        <w:t xml:space="preserve">A meghívó a kitűzött időpontot 5 nappal megelőzően közzétételre került az önkormányzat honlapján, </w:t>
      </w:r>
      <w:r w:rsidR="00121C84" w:rsidRPr="00F541F7">
        <w:rPr>
          <w:rFonts w:ascii="Times New Roman" w:hAnsi="Times New Roman"/>
          <w:i/>
          <w:sz w:val="24"/>
          <w:szCs w:val="24"/>
        </w:rPr>
        <w:t>a Hivatal</w:t>
      </w:r>
      <w:r w:rsidRPr="00F541F7">
        <w:rPr>
          <w:rFonts w:ascii="Times New Roman" w:hAnsi="Times New Roman"/>
          <w:i/>
          <w:sz w:val="24"/>
          <w:szCs w:val="24"/>
        </w:rPr>
        <w:t xml:space="preserve"> hirdetőfelületein</w:t>
      </w:r>
      <w:r w:rsidRPr="00253AC8">
        <w:rPr>
          <w:rFonts w:ascii="Times New Roman" w:hAnsi="Times New Roman"/>
          <w:sz w:val="24"/>
          <w:szCs w:val="24"/>
        </w:rPr>
        <w:t>.</w:t>
      </w:r>
      <w:r w:rsidR="00713B94" w:rsidRPr="00253AC8">
        <w:rPr>
          <w:rFonts w:ascii="Times New Roman" w:hAnsi="Times New Roman"/>
          <w:sz w:val="24"/>
          <w:szCs w:val="24"/>
        </w:rPr>
        <w:t>)</w:t>
      </w:r>
      <w:r w:rsidR="007141A7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>A lakossági fórumon szóban, illetve az azt követő 5 napon belül írásban partnerségi vélemény nem érkezett.</w:t>
      </w:r>
      <w:r w:rsidR="007141A7" w:rsidRPr="00253A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21C84" w:rsidRPr="004122AB" w:rsidRDefault="00546C09" w:rsidP="00121C84">
      <w:pPr>
        <w:pStyle w:val="wordsection1"/>
        <w:jc w:val="both"/>
        <w:rPr>
          <w:rFonts w:eastAsia="Times New Roman"/>
          <w:color w:val="000000"/>
        </w:rPr>
      </w:pPr>
      <w:r>
        <w:lastRenderedPageBreak/>
        <w:t xml:space="preserve">A </w:t>
      </w:r>
      <w:r w:rsidR="00283AA7" w:rsidRPr="00253AC8">
        <w:t>Korm. rendelet</w:t>
      </w:r>
      <w:r w:rsidR="00283AA7" w:rsidRPr="004122AB">
        <w:rPr>
          <w:rFonts w:eastAsia="Times New Roman"/>
          <w:color w:val="000000"/>
        </w:rPr>
        <w:t xml:space="preserve"> </w:t>
      </w:r>
      <w:r w:rsidRPr="004122AB">
        <w:rPr>
          <w:rFonts w:eastAsia="Times New Roman"/>
          <w:color w:val="000000"/>
        </w:rPr>
        <w:t>66. § (7) bekezdésében foglaltak alapján „</w:t>
      </w:r>
      <w:r w:rsidRPr="004122AB">
        <w:rPr>
          <w:rFonts w:eastAsia="Times New Roman"/>
          <w:i/>
          <w:color w:val="000000"/>
        </w:rPr>
        <w:t>a véleményezést követően a beérkezett véleményeket – egyeztetés esetén a jegyzőkönyvet – ismertetni kell a képviselő-testülettel, a döntés átruházása esetén a döntésre jogosulttal, amelyek elfogadásáról vagy el nem fogadásáról a képviselő-testület, illetve átruházás esetén a döntésre jogosult dönt</w:t>
      </w:r>
      <w:r w:rsidRPr="004122AB">
        <w:rPr>
          <w:rFonts w:eastAsia="Times New Roman"/>
          <w:color w:val="000000"/>
        </w:rPr>
        <w:t xml:space="preserve">.” </w:t>
      </w:r>
    </w:p>
    <w:p w:rsidR="00B46735" w:rsidRPr="00253AC8" w:rsidRDefault="00B46735" w:rsidP="00B467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CBF" w:rsidRPr="008638A4" w:rsidRDefault="00546C09" w:rsidP="00B21E6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38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B83773">
        <w:rPr>
          <w:rFonts w:ascii="Times New Roman" w:hAnsi="Times New Roman"/>
          <w:b/>
          <w:color w:val="000000" w:themeColor="text1"/>
          <w:sz w:val="24"/>
          <w:szCs w:val="24"/>
        </w:rPr>
        <w:t>410/2025. (VI.4.) PKB határozatával</w:t>
      </w:r>
      <w:r w:rsidRPr="008638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F3317">
        <w:rPr>
          <w:rFonts w:ascii="Times New Roman" w:hAnsi="Times New Roman"/>
          <w:b/>
          <w:color w:val="000000" w:themeColor="text1"/>
          <w:sz w:val="24"/>
          <w:szCs w:val="24"/>
        </w:rPr>
        <w:t xml:space="preserve">(előterjesztés 3. sz. melléklete) </w:t>
      </w:r>
      <w:r w:rsidRPr="008638A4">
        <w:rPr>
          <w:rFonts w:ascii="Times New Roman" w:hAnsi="Times New Roman"/>
          <w:b/>
          <w:color w:val="000000" w:themeColor="text1"/>
          <w:sz w:val="24"/>
          <w:szCs w:val="24"/>
        </w:rPr>
        <w:t xml:space="preserve">elfogadta a véleményezési szakasz lezárása ügyében készült főépítészi véleményt, melynek értelmében partnerségi vélemény nem érkezett. </w:t>
      </w:r>
      <w:r w:rsidR="008638A4" w:rsidRPr="008638A4">
        <w:rPr>
          <w:rFonts w:ascii="Times New Roman" w:hAnsi="Times New Roman"/>
          <w:b/>
          <w:sz w:val="24"/>
          <w:szCs w:val="24"/>
        </w:rPr>
        <w:t>Fentiek alapján a partnerségi véleményezési szakasz lezárásra került.</w:t>
      </w:r>
    </w:p>
    <w:p w:rsidR="00121C84" w:rsidRPr="00253AC8" w:rsidRDefault="00121C84" w:rsidP="00B2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5CBF" w:rsidRPr="00CA7A5D" w:rsidRDefault="00546C09" w:rsidP="00805CBF">
      <w:pPr>
        <w:spacing w:after="1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7A5D">
        <w:rPr>
          <w:rFonts w:ascii="Times New Roman" w:hAnsi="Times New Roman"/>
          <w:b/>
          <w:sz w:val="24"/>
          <w:szCs w:val="24"/>
          <w:u w:val="single"/>
        </w:rPr>
        <w:t>Záró szakasz:</w:t>
      </w:r>
    </w:p>
    <w:p w:rsidR="004542EA" w:rsidRPr="004C01B2" w:rsidRDefault="00546C09" w:rsidP="004C01B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>A Korm. rendelet 68. § (2) bekezdés c) pontja alapján „</w:t>
      </w:r>
      <w:r w:rsidR="004C01B2" w:rsidRPr="004C01B2">
        <w:rPr>
          <w:rFonts w:ascii="Times New Roman" w:hAnsi="Times New Roman"/>
          <w:i/>
          <w:sz w:val="24"/>
          <w:szCs w:val="24"/>
        </w:rPr>
        <w:t>a záró szakaszban kötelező egyeztető tárgyalást tartani a záró szakasz kezdeményezésétől vagy a véleményezési dokumentáció hiánytalanná válásától számított 15 napon belül, amelyre az állami főépítész meghívja a 64. § (1) bekezdése szerinti szerveket és fővárosi településterv esetében az érintett fővárosi kerületi önkormányzatot</w:t>
      </w:r>
      <w:r w:rsidR="004C01B2">
        <w:rPr>
          <w:rFonts w:ascii="Times New Roman" w:hAnsi="Times New Roman"/>
          <w:sz w:val="24"/>
          <w:szCs w:val="24"/>
        </w:rPr>
        <w:t>”</w:t>
      </w:r>
    </w:p>
    <w:p w:rsidR="00BB5F91" w:rsidRPr="00253AC8" w:rsidRDefault="00546C09" w:rsidP="00BB5F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állami Főépítész 2025</w:t>
      </w:r>
      <w:r w:rsidR="00C23202" w:rsidRPr="00253A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június 1</w:t>
      </w:r>
      <w:r w:rsidR="00406B03">
        <w:rPr>
          <w:rFonts w:ascii="Times New Roman" w:hAnsi="Times New Roman"/>
          <w:sz w:val="24"/>
          <w:szCs w:val="24"/>
        </w:rPr>
        <w:t>7</w:t>
      </w:r>
      <w:r w:rsidR="00C23202" w:rsidRPr="00253AC8">
        <w:rPr>
          <w:rFonts w:ascii="Times New Roman" w:hAnsi="Times New Roman"/>
          <w:sz w:val="24"/>
          <w:szCs w:val="24"/>
        </w:rPr>
        <w:t>-re kitűzte az egyeztető tárgyalást, am</w:t>
      </w:r>
      <w:r w:rsidR="008F5B91" w:rsidRPr="00253AC8">
        <w:rPr>
          <w:rFonts w:ascii="Times New Roman" w:hAnsi="Times New Roman"/>
          <w:sz w:val="24"/>
          <w:szCs w:val="24"/>
        </w:rPr>
        <w:t xml:space="preserve">ely </w:t>
      </w:r>
      <w:r w:rsidR="00C23202" w:rsidRPr="00253AC8">
        <w:rPr>
          <w:rFonts w:ascii="Times New Roman" w:hAnsi="Times New Roman"/>
          <w:sz w:val="24"/>
          <w:szCs w:val="24"/>
        </w:rPr>
        <w:t>megtartásra került. Az egyeztető tárgyalásra a Korm. rendelet 68. § (2) bekezdés c) pontja alapjá</w:t>
      </w:r>
      <w:r w:rsidR="00C23202" w:rsidRPr="008D5215">
        <w:rPr>
          <w:rFonts w:ascii="Times New Roman" w:hAnsi="Times New Roman"/>
          <w:sz w:val="24"/>
          <w:szCs w:val="24"/>
        </w:rPr>
        <w:t xml:space="preserve">n a </w:t>
      </w:r>
      <w:r w:rsidR="00EC7877">
        <w:rPr>
          <w:rFonts w:ascii="Times New Roman" w:hAnsi="Times New Roman"/>
          <w:sz w:val="24"/>
          <w:szCs w:val="24"/>
        </w:rPr>
        <w:t>Korm.</w:t>
      </w:r>
      <w:r w:rsidR="008E4B4A" w:rsidRPr="008D5215">
        <w:rPr>
          <w:rFonts w:ascii="Times New Roman" w:hAnsi="Times New Roman"/>
          <w:sz w:val="24"/>
          <w:szCs w:val="24"/>
        </w:rPr>
        <w:t xml:space="preserve">rendelet </w:t>
      </w:r>
      <w:r w:rsidR="00C23202" w:rsidRPr="008D5215">
        <w:rPr>
          <w:rFonts w:ascii="Times New Roman" w:hAnsi="Times New Roman"/>
          <w:sz w:val="24"/>
          <w:szCs w:val="24"/>
        </w:rPr>
        <w:t>11. melléklet</w:t>
      </w:r>
      <w:r w:rsidR="008E4B4A" w:rsidRPr="008D5215">
        <w:rPr>
          <w:rFonts w:ascii="Times New Roman" w:hAnsi="Times New Roman"/>
          <w:sz w:val="24"/>
          <w:szCs w:val="24"/>
        </w:rPr>
        <w:t>e</w:t>
      </w:r>
      <w:r w:rsidR="00C23202" w:rsidRPr="00253AC8">
        <w:rPr>
          <w:rFonts w:ascii="Times New Roman" w:hAnsi="Times New Roman"/>
          <w:sz w:val="24"/>
          <w:szCs w:val="24"/>
        </w:rPr>
        <w:t xml:space="preserve"> szerinti szervek és fővárosi településterv esetében az érintett fővárosi kerületi önkormányzat</w:t>
      </w:r>
      <w:r w:rsidR="008F5B91" w:rsidRPr="00253AC8">
        <w:rPr>
          <w:rFonts w:ascii="Times New Roman" w:hAnsi="Times New Roman"/>
          <w:sz w:val="24"/>
          <w:szCs w:val="24"/>
        </w:rPr>
        <w:t xml:space="preserve"> meghívásra kerültek. </w:t>
      </w:r>
    </w:p>
    <w:p w:rsidR="00A86257" w:rsidRPr="00253AC8" w:rsidRDefault="00546C09" w:rsidP="00DD13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CE1">
        <w:rPr>
          <w:rFonts w:ascii="Times New Roman" w:hAnsi="Times New Roman"/>
          <w:sz w:val="24"/>
          <w:szCs w:val="24"/>
        </w:rPr>
        <w:t>Az egyezetető tárgyaláson készült jegyzőkönyv</w:t>
      </w:r>
      <w:r w:rsidR="00313466">
        <w:rPr>
          <w:rFonts w:ascii="Times New Roman" w:hAnsi="Times New Roman"/>
          <w:sz w:val="24"/>
          <w:szCs w:val="24"/>
        </w:rPr>
        <w:t xml:space="preserve">et </w:t>
      </w:r>
      <w:r w:rsidR="008F5B91" w:rsidRPr="00AC4CE1">
        <w:rPr>
          <w:rFonts w:ascii="Times New Roman" w:hAnsi="Times New Roman"/>
          <w:sz w:val="24"/>
          <w:szCs w:val="24"/>
        </w:rPr>
        <w:t>a</w:t>
      </w:r>
      <w:r w:rsidRPr="00AC4CE1">
        <w:rPr>
          <w:rFonts w:ascii="Times New Roman" w:hAnsi="Times New Roman"/>
          <w:sz w:val="24"/>
          <w:szCs w:val="24"/>
        </w:rPr>
        <w:t xml:space="preserve">z Állami Főépítész </w:t>
      </w:r>
      <w:r w:rsidR="00313466">
        <w:rPr>
          <w:rFonts w:ascii="Times New Roman" w:hAnsi="Times New Roman"/>
          <w:sz w:val="24"/>
          <w:szCs w:val="24"/>
        </w:rPr>
        <w:t>megküldte.</w:t>
      </w:r>
      <w:r w:rsidR="00152509" w:rsidRPr="00AC4CE1">
        <w:rPr>
          <w:rFonts w:ascii="Times New Roman" w:hAnsi="Times New Roman"/>
          <w:sz w:val="24"/>
          <w:szCs w:val="24"/>
        </w:rPr>
        <w:t xml:space="preserve"> (</w:t>
      </w:r>
      <w:r w:rsidR="00D574FE" w:rsidRPr="00AC4CE1">
        <w:rPr>
          <w:rFonts w:ascii="Times New Roman" w:hAnsi="Times New Roman"/>
          <w:sz w:val="24"/>
          <w:szCs w:val="24"/>
        </w:rPr>
        <w:t xml:space="preserve">előterjesztés </w:t>
      </w:r>
      <w:r w:rsidR="00DA5882">
        <w:rPr>
          <w:rFonts w:ascii="Times New Roman" w:hAnsi="Times New Roman"/>
          <w:sz w:val="24"/>
          <w:szCs w:val="24"/>
        </w:rPr>
        <w:t>4</w:t>
      </w:r>
      <w:r w:rsidR="00D574FE" w:rsidRPr="00AC4CE1">
        <w:rPr>
          <w:rFonts w:ascii="Times New Roman" w:hAnsi="Times New Roman"/>
          <w:sz w:val="24"/>
          <w:szCs w:val="24"/>
        </w:rPr>
        <w:t xml:space="preserve">. </w:t>
      </w:r>
      <w:r w:rsidR="00DA5882">
        <w:rPr>
          <w:rFonts w:ascii="Times New Roman" w:hAnsi="Times New Roman"/>
          <w:sz w:val="24"/>
          <w:szCs w:val="24"/>
        </w:rPr>
        <w:t xml:space="preserve">sz. </w:t>
      </w:r>
      <w:r w:rsidR="00D574FE" w:rsidRPr="00AC4CE1">
        <w:rPr>
          <w:rFonts w:ascii="Times New Roman" w:hAnsi="Times New Roman"/>
          <w:sz w:val="24"/>
          <w:szCs w:val="24"/>
        </w:rPr>
        <w:t>melléklete</w:t>
      </w:r>
      <w:r w:rsidR="00152509" w:rsidRPr="00AC4CE1">
        <w:rPr>
          <w:rFonts w:ascii="Times New Roman" w:hAnsi="Times New Roman"/>
          <w:sz w:val="24"/>
          <w:szCs w:val="24"/>
        </w:rPr>
        <w:t>)</w:t>
      </w:r>
    </w:p>
    <w:p w:rsidR="00783DD0" w:rsidRDefault="00546C09" w:rsidP="00FE554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Az Állami Főépítész </w:t>
      </w:r>
      <w:r>
        <w:rPr>
          <w:rFonts w:ascii="Times New Roman" w:hAnsi="Times New Roman"/>
          <w:sz w:val="24"/>
          <w:szCs w:val="24"/>
        </w:rPr>
        <w:t>a jegyzőkönyben: „</w:t>
      </w:r>
      <w:r w:rsidRPr="00783DD0">
        <w:rPr>
          <w:rFonts w:ascii="Times New Roman" w:hAnsi="Times New Roman"/>
          <w:i/>
          <w:sz w:val="24"/>
          <w:szCs w:val="24"/>
        </w:rPr>
        <w:t xml:space="preserve">Összeségében kéri a dokumentáció kiegészítését a fentebb megbeszéltek szerint…az állami főépítész akkor ad záró véleményt, ha a javított dokumentáció a kerületi önkormányzat részéről az </w:t>
      </w:r>
      <w:hyperlink r:id="rId8" w:history="1">
        <w:r w:rsidRPr="00783DD0">
          <w:rPr>
            <w:rStyle w:val="Hiperhivatkozs"/>
            <w:rFonts w:ascii="Times New Roman" w:hAnsi="Times New Roman"/>
            <w:i/>
            <w:sz w:val="24"/>
            <w:szCs w:val="24"/>
          </w:rPr>
          <w:t>allamifoepitesz@bfkh.gov.hu</w:t>
        </w:r>
      </w:hyperlink>
      <w:r w:rsidRPr="00783DD0">
        <w:rPr>
          <w:rFonts w:ascii="Times New Roman" w:hAnsi="Times New Roman"/>
          <w:i/>
          <w:sz w:val="24"/>
          <w:szCs w:val="24"/>
        </w:rPr>
        <w:t xml:space="preserve"> e-mailre beérkezik. Ezt követően kerül feltöltésre az E-TÉR-be a záró véleménnyel együtt jegyzőkönyv és a javított anyag is</w:t>
      </w:r>
      <w:r>
        <w:rPr>
          <w:rFonts w:ascii="Times New Roman" w:hAnsi="Times New Roman"/>
          <w:sz w:val="24"/>
          <w:szCs w:val="24"/>
        </w:rPr>
        <w:t>.”</w:t>
      </w:r>
    </w:p>
    <w:p w:rsidR="00FE5545" w:rsidRPr="00253AC8" w:rsidRDefault="00546C09" w:rsidP="00FE554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3F2C86" w:rsidRPr="00253AC8">
        <w:rPr>
          <w:rFonts w:ascii="Times New Roman" w:hAnsi="Times New Roman"/>
          <w:sz w:val="24"/>
          <w:szCs w:val="24"/>
        </w:rPr>
        <w:t xml:space="preserve">Korm. rendelet </w:t>
      </w:r>
      <w:r w:rsidRPr="00253AC8">
        <w:rPr>
          <w:rFonts w:ascii="Times New Roman" w:hAnsi="Times New Roman"/>
          <w:sz w:val="24"/>
          <w:szCs w:val="24"/>
        </w:rPr>
        <w:t>68. § (2) bekezdés d) pontja alapján „</w:t>
      </w:r>
      <w:r w:rsidRPr="00253AC8">
        <w:rPr>
          <w:rFonts w:ascii="Times New Roman" w:hAnsi="Times New Roman"/>
          <w:i/>
          <w:sz w:val="24"/>
          <w:szCs w:val="24"/>
        </w:rPr>
        <w:t>a záró szakmai véleményt az állami főépítész az egyeztető tárgyalást – vagy amennyiben az egyeztető tárgyaláson elhangzottak alapján módosításra van szükség, a módosított tervezet feltöltését – követő 5 napon belül adja ki.</w:t>
      </w:r>
      <w:r w:rsidRPr="00253AC8">
        <w:rPr>
          <w:rFonts w:ascii="Times New Roman" w:hAnsi="Times New Roman"/>
          <w:sz w:val="24"/>
          <w:szCs w:val="24"/>
        </w:rPr>
        <w:t>”</w:t>
      </w:r>
      <w:r w:rsidR="00DB56E1" w:rsidRPr="00253AC8">
        <w:rPr>
          <w:rFonts w:ascii="Times New Roman" w:hAnsi="Times New Roman"/>
          <w:sz w:val="24"/>
          <w:szCs w:val="24"/>
        </w:rPr>
        <w:t xml:space="preserve"> </w:t>
      </w:r>
      <w:r w:rsidRPr="00253AC8">
        <w:rPr>
          <w:rFonts w:ascii="Times New Roman" w:hAnsi="Times New Roman"/>
          <w:sz w:val="24"/>
          <w:szCs w:val="24"/>
        </w:rPr>
        <w:t>(</w:t>
      </w:r>
      <w:r w:rsidR="00DB56E1" w:rsidRPr="00253AC8">
        <w:rPr>
          <w:rFonts w:ascii="Times New Roman" w:hAnsi="Times New Roman"/>
          <w:sz w:val="24"/>
          <w:szCs w:val="24"/>
        </w:rPr>
        <w:t xml:space="preserve">előterjesztés </w:t>
      </w:r>
      <w:r w:rsidR="00DA5882">
        <w:rPr>
          <w:rFonts w:ascii="Times New Roman" w:hAnsi="Times New Roman"/>
          <w:sz w:val="24"/>
          <w:szCs w:val="24"/>
        </w:rPr>
        <w:t>5</w:t>
      </w:r>
      <w:r w:rsidR="00DB56E1" w:rsidRPr="00253AC8">
        <w:rPr>
          <w:rFonts w:ascii="Times New Roman" w:hAnsi="Times New Roman"/>
          <w:sz w:val="24"/>
          <w:szCs w:val="24"/>
        </w:rPr>
        <w:t xml:space="preserve">. </w:t>
      </w:r>
      <w:r w:rsidR="00DA5882">
        <w:rPr>
          <w:rFonts w:ascii="Times New Roman" w:hAnsi="Times New Roman"/>
          <w:sz w:val="24"/>
          <w:szCs w:val="24"/>
        </w:rPr>
        <w:t xml:space="preserve">sz. </w:t>
      </w:r>
      <w:r w:rsidR="00DB56E1" w:rsidRPr="00253AC8">
        <w:rPr>
          <w:rFonts w:ascii="Times New Roman" w:hAnsi="Times New Roman"/>
          <w:sz w:val="24"/>
          <w:szCs w:val="24"/>
        </w:rPr>
        <w:t xml:space="preserve">melléklete). </w:t>
      </w:r>
    </w:p>
    <w:p w:rsidR="001648CE" w:rsidRPr="00253AC8" w:rsidRDefault="00546C09" w:rsidP="001648C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hAnsi="Times New Roman"/>
          <w:sz w:val="24"/>
          <w:szCs w:val="24"/>
        </w:rPr>
        <w:t xml:space="preserve">A </w:t>
      </w:r>
      <w:r w:rsidR="003F2C86" w:rsidRPr="00253AC8">
        <w:rPr>
          <w:rFonts w:ascii="Times New Roman" w:hAnsi="Times New Roman"/>
          <w:sz w:val="24"/>
          <w:szCs w:val="24"/>
        </w:rPr>
        <w:t xml:space="preserve">Korm. rendelet </w:t>
      </w:r>
      <w:r w:rsidRPr="00253AC8">
        <w:rPr>
          <w:rFonts w:ascii="Times New Roman" w:hAnsi="Times New Roman"/>
          <w:sz w:val="24"/>
          <w:szCs w:val="24"/>
        </w:rPr>
        <w:t>67. § (9) bekezdése alapján: „</w:t>
      </w:r>
      <w:r w:rsidRPr="00253AC8">
        <w:rPr>
          <w:rFonts w:ascii="Times New Roman" w:hAnsi="Times New Roman"/>
          <w:i/>
          <w:sz w:val="24"/>
          <w:szCs w:val="24"/>
        </w:rPr>
        <w:t>Az önkormányzat a településterv elfogadásáról a záró szakmai vélemény ismeretében dönt.</w:t>
      </w:r>
      <w:r w:rsidRPr="00253AC8">
        <w:rPr>
          <w:rFonts w:ascii="Times New Roman" w:hAnsi="Times New Roman"/>
          <w:sz w:val="24"/>
          <w:szCs w:val="24"/>
        </w:rPr>
        <w:t>”</w:t>
      </w:r>
    </w:p>
    <w:p w:rsidR="00D75C2D" w:rsidRPr="007021DE" w:rsidRDefault="00546C09" w:rsidP="00D75C2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53AC8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</w:t>
      </w:r>
      <w:r w:rsidRPr="007021DE">
        <w:rPr>
          <w:rFonts w:ascii="Times New Roman" w:eastAsiaTheme="minorHAnsi" w:hAnsi="Times New Roman"/>
          <w:sz w:val="24"/>
          <w:szCs w:val="24"/>
          <w:lang w:eastAsia="en-US"/>
        </w:rPr>
        <w:t xml:space="preserve">szóló 2011. évi CLXXXIX. törvény 42. § 1. pontja állapítja meg, mely szerint a Képviselő-testület hatásköréből nem ruházható át a rendeletalkotás. </w:t>
      </w:r>
    </w:p>
    <w:p w:rsidR="009279CD" w:rsidRPr="007021DE" w:rsidRDefault="00546C09" w:rsidP="00E60D5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Fentiek alapján k</w:t>
      </w:r>
      <w:r w:rsidR="00253AC8">
        <w:rPr>
          <w:rFonts w:ascii="Times New Roman" w:hAnsi="Times New Roman"/>
          <w:sz w:val="24"/>
          <w:szCs w:val="24"/>
        </w:rPr>
        <w:t>érem a T</w:t>
      </w:r>
      <w:r w:rsidR="0066643A" w:rsidRPr="007021DE">
        <w:rPr>
          <w:rFonts w:ascii="Times New Roman" w:hAnsi="Times New Roman"/>
          <w:sz w:val="24"/>
          <w:szCs w:val="24"/>
        </w:rPr>
        <w:t>isztelt Képviselő-testületet</w:t>
      </w:r>
      <w:r w:rsidR="00DB56E1">
        <w:rPr>
          <w:rFonts w:ascii="Times New Roman" w:hAnsi="Times New Roman"/>
          <w:sz w:val="24"/>
          <w:szCs w:val="24"/>
        </w:rPr>
        <w:t xml:space="preserve">, hogy </w:t>
      </w:r>
      <w:r w:rsidR="0066643A" w:rsidRPr="007021DE">
        <w:rPr>
          <w:rFonts w:ascii="Times New Roman" w:hAnsi="Times New Roman"/>
          <w:sz w:val="24"/>
          <w:szCs w:val="24"/>
        </w:rPr>
        <w:t xml:space="preserve">a </w:t>
      </w:r>
      <w:r w:rsidR="003E7990" w:rsidRPr="007021DE">
        <w:rPr>
          <w:rFonts w:ascii="Times New Roman" w:hAnsi="Times New Roman"/>
          <w:sz w:val="24"/>
          <w:szCs w:val="24"/>
        </w:rPr>
        <w:t>r</w:t>
      </w:r>
      <w:r w:rsidR="001A5C4B" w:rsidRPr="007021DE">
        <w:rPr>
          <w:rFonts w:ascii="Times New Roman" w:hAnsi="Times New Roman"/>
          <w:sz w:val="24"/>
          <w:szCs w:val="24"/>
        </w:rPr>
        <w:t>endelet</w:t>
      </w:r>
      <w:r w:rsidR="00BA1709">
        <w:rPr>
          <w:rFonts w:ascii="Times New Roman" w:hAnsi="Times New Roman"/>
          <w:sz w:val="24"/>
          <w:szCs w:val="24"/>
        </w:rPr>
        <w:t>-</w:t>
      </w:r>
      <w:r w:rsidR="001A5C4B" w:rsidRPr="007021DE">
        <w:rPr>
          <w:rFonts w:ascii="Times New Roman" w:hAnsi="Times New Roman"/>
          <w:sz w:val="24"/>
          <w:szCs w:val="24"/>
        </w:rPr>
        <w:t>tervezet</w:t>
      </w:r>
      <w:r w:rsidR="00DB56E1">
        <w:rPr>
          <w:rFonts w:ascii="Times New Roman" w:hAnsi="Times New Roman"/>
          <w:sz w:val="24"/>
          <w:szCs w:val="24"/>
        </w:rPr>
        <w:t xml:space="preserve">et </w:t>
      </w:r>
      <w:r w:rsidR="00EF739C" w:rsidRPr="007021DE">
        <w:rPr>
          <w:rFonts w:ascii="Times New Roman" w:hAnsi="Times New Roman"/>
          <w:color w:val="000000" w:themeColor="text1"/>
          <w:sz w:val="24"/>
          <w:szCs w:val="24"/>
        </w:rPr>
        <w:t>elfogad</w:t>
      </w:r>
      <w:r w:rsidR="00DB56E1">
        <w:rPr>
          <w:rFonts w:ascii="Times New Roman" w:hAnsi="Times New Roman"/>
          <w:color w:val="000000" w:themeColor="text1"/>
          <w:sz w:val="24"/>
          <w:szCs w:val="24"/>
        </w:rPr>
        <w:t xml:space="preserve">ni szíveskedjen. </w:t>
      </w:r>
    </w:p>
    <w:p w:rsidR="008B4164" w:rsidRDefault="008B4164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18ED" w:rsidRDefault="00ED18ED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4C03" w:rsidRPr="007021DE" w:rsidRDefault="00624C03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A5C4B" w:rsidRPr="007021DE" w:rsidRDefault="00546C09" w:rsidP="001A5C4B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Hatásvizsgálat</w:t>
      </w:r>
    </w:p>
    <w:p w:rsidR="001A5C4B" w:rsidRPr="007021DE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1A5C4B" w:rsidRPr="007021DE" w:rsidRDefault="00546C09" w:rsidP="001A5C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Erzsébetváros </w:t>
      </w:r>
      <w:r w:rsidR="001648CE">
        <w:rPr>
          <w:rFonts w:ascii="Times New Roman" w:hAnsi="Times New Roman"/>
          <w:sz w:val="24"/>
          <w:szCs w:val="24"/>
        </w:rPr>
        <w:t>Építési Szabályzatáról</w:t>
      </w:r>
      <w:r w:rsidRPr="007021DE">
        <w:rPr>
          <w:rFonts w:ascii="Times New Roman" w:hAnsi="Times New Roman"/>
          <w:sz w:val="24"/>
          <w:szCs w:val="24"/>
        </w:rPr>
        <w:t xml:space="preserve"> szóló 25/201</w:t>
      </w:r>
      <w:r w:rsidR="0051281F">
        <w:rPr>
          <w:rFonts w:ascii="Times New Roman" w:hAnsi="Times New Roman"/>
          <w:sz w:val="24"/>
          <w:szCs w:val="24"/>
        </w:rPr>
        <w:t>8</w:t>
      </w:r>
      <w:r w:rsidRPr="007021DE">
        <w:rPr>
          <w:rFonts w:ascii="Times New Roman" w:hAnsi="Times New Roman"/>
          <w:sz w:val="24"/>
          <w:szCs w:val="24"/>
        </w:rPr>
        <w:t>. (X</w:t>
      </w:r>
      <w:r w:rsidR="0051281F">
        <w:rPr>
          <w:rFonts w:ascii="Times New Roman" w:hAnsi="Times New Roman"/>
          <w:sz w:val="24"/>
          <w:szCs w:val="24"/>
        </w:rPr>
        <w:t>II</w:t>
      </w:r>
      <w:r w:rsidRPr="007021DE">
        <w:rPr>
          <w:rFonts w:ascii="Times New Roman" w:hAnsi="Times New Roman"/>
          <w:sz w:val="24"/>
          <w:szCs w:val="24"/>
        </w:rPr>
        <w:t>.</w:t>
      </w:r>
      <w:r w:rsidR="0051281F">
        <w:rPr>
          <w:rFonts w:ascii="Times New Roman" w:hAnsi="Times New Roman"/>
          <w:sz w:val="24"/>
          <w:szCs w:val="24"/>
        </w:rPr>
        <w:t>21</w:t>
      </w:r>
      <w:r w:rsidRPr="007021DE">
        <w:rPr>
          <w:rFonts w:ascii="Times New Roman" w:hAnsi="Times New Roman"/>
          <w:sz w:val="24"/>
          <w:szCs w:val="24"/>
        </w:rPr>
        <w:t xml:space="preserve">.) önkormányzati rendelet </w:t>
      </w:r>
      <w:r w:rsidR="003E7990" w:rsidRPr="007021DE">
        <w:rPr>
          <w:rFonts w:ascii="Times New Roman" w:hAnsi="Times New Roman"/>
          <w:sz w:val="24"/>
          <w:szCs w:val="24"/>
        </w:rPr>
        <w:t>m</w:t>
      </w:r>
      <w:r w:rsidRPr="007021DE">
        <w:rPr>
          <w:rFonts w:ascii="Times New Roman" w:hAnsi="Times New Roman"/>
          <w:sz w:val="24"/>
          <w:szCs w:val="24"/>
        </w:rPr>
        <w:t xml:space="preserve">ódosításának </w:t>
      </w:r>
      <w:r w:rsidRPr="007021DE">
        <w:rPr>
          <w:rFonts w:ascii="Times New Roman" w:hAnsi="Times New Roman"/>
          <w:color w:val="00000A"/>
          <w:sz w:val="24"/>
          <w:szCs w:val="24"/>
        </w:rPr>
        <w:t>várható hatásai a jogalkotásról szóló 2010. évi CXXX. törvény 17. § (2) bekezdése szerint:</w:t>
      </w:r>
    </w:p>
    <w:p w:rsidR="001A5C4B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:rsidR="001A5C4B" w:rsidRPr="007021DE" w:rsidRDefault="00546C09" w:rsidP="001A5C4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1A5C4B" w:rsidRPr="007021DE" w:rsidRDefault="00546C0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>A rendeletmódosítás a társadalomra pozitív hatást fejt ki, hiszen az épített környezet minősége és a szabályozás átláthatósága javul. A módosítások gazdasági, költségvetési vonzattal nem járnak.</w:t>
      </w:r>
    </w:p>
    <w:p w:rsidR="003E7990" w:rsidRPr="007021DE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</w:rPr>
      </w:pPr>
    </w:p>
    <w:p w:rsidR="001A5C4B" w:rsidRPr="007021DE" w:rsidRDefault="00546C09" w:rsidP="001A5C4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1A5C4B" w:rsidRPr="007021DE" w:rsidRDefault="00546C0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>A jogszabály környezeti és egészségügyi pozitív következménnyel jár. A terület környezeti állapota javul.</w:t>
      </w:r>
    </w:p>
    <w:p w:rsidR="003E7990" w:rsidRPr="007021DE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1A5C4B" w:rsidRPr="00076726" w:rsidRDefault="00546C09" w:rsidP="0007672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76726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 terheket befolyásoló hatásai</w:t>
      </w:r>
    </w:p>
    <w:p w:rsidR="001A5C4B" w:rsidRPr="007021DE" w:rsidRDefault="00546C09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2128CB" w:rsidRPr="007021DE">
        <w:rPr>
          <w:rFonts w:ascii="Times New Roman" w:hAnsi="Times New Roman"/>
          <w:color w:val="00000A"/>
          <w:sz w:val="24"/>
          <w:szCs w:val="24"/>
        </w:rPr>
        <w:t>rendelet</w:t>
      </w:r>
      <w:r w:rsidR="00D71D39">
        <w:rPr>
          <w:rFonts w:ascii="Times New Roman" w:hAnsi="Times New Roman"/>
          <w:color w:val="00000A"/>
          <w:sz w:val="24"/>
          <w:szCs w:val="24"/>
        </w:rPr>
        <w:t>m</w:t>
      </w:r>
      <w:r w:rsidR="002128CB" w:rsidRPr="007021DE">
        <w:rPr>
          <w:rFonts w:ascii="Times New Roman" w:hAnsi="Times New Roman"/>
          <w:color w:val="00000A"/>
          <w:sz w:val="24"/>
          <w:szCs w:val="24"/>
        </w:rPr>
        <w:t xml:space="preserve">ódosítás </w:t>
      </w:r>
      <w:r w:rsidRPr="007021DE">
        <w:rPr>
          <w:rFonts w:ascii="Times New Roman" w:hAnsi="Times New Roman"/>
          <w:color w:val="00000A"/>
          <w:sz w:val="24"/>
          <w:szCs w:val="24"/>
        </w:rPr>
        <w:t>többlet adminisztratív feladattal nem jár.</w:t>
      </w:r>
    </w:p>
    <w:p w:rsidR="002128CB" w:rsidRPr="007021DE" w:rsidRDefault="002128CB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1A5C4B" w:rsidRPr="007021DE" w:rsidRDefault="00546C09" w:rsidP="0007672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1A5C4B" w:rsidRPr="007021DE" w:rsidRDefault="00546C0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7021DE">
        <w:rPr>
          <w:rFonts w:ascii="Times New Roman" w:hAnsi="Times New Roman"/>
          <w:color w:val="00000A"/>
          <w:sz w:val="24"/>
          <w:szCs w:val="24"/>
          <w:lang w:eastAsia="hi-IN"/>
        </w:rPr>
        <w:t>A jogharmonizáció és a fejlődésre irányuló intézkedés az érintett lakosság védelmére szolgál azzal, hogy átláthatóbb, ügyfélbarátabb ügyintézést segít elő.</w:t>
      </w:r>
      <w:r w:rsidR="00F71F65" w:rsidRPr="007021DE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rendeletmódosítás esetleges elmaradás</w:t>
      </w:r>
      <w:r w:rsidR="00433700" w:rsidRPr="007021DE">
        <w:rPr>
          <w:rFonts w:ascii="Times New Roman" w:hAnsi="Times New Roman"/>
          <w:color w:val="00000A"/>
          <w:sz w:val="24"/>
          <w:szCs w:val="24"/>
          <w:lang w:eastAsia="hi-IN"/>
        </w:rPr>
        <w:t xml:space="preserve">ával a jogharmonizáció nem érvényesül maradéktalanul. </w:t>
      </w:r>
    </w:p>
    <w:p w:rsidR="002128CB" w:rsidRPr="007021DE" w:rsidRDefault="002128CB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:rsidR="001A5C4B" w:rsidRPr="007021DE" w:rsidRDefault="00546C09" w:rsidP="0007672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1A5C4B" w:rsidRPr="007021DE" w:rsidRDefault="00546C09" w:rsidP="001A5C4B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7021DE">
        <w:rPr>
          <w:rFonts w:ascii="Times New Roman" w:hAnsi="Times New Roman"/>
          <w:color w:val="00000A"/>
          <w:sz w:val="24"/>
          <w:szCs w:val="24"/>
        </w:rPr>
        <w:t>A rendelet</w:t>
      </w:r>
      <w:r w:rsidR="005D08E4" w:rsidRPr="007021DE">
        <w:rPr>
          <w:rFonts w:ascii="Times New Roman" w:hAnsi="Times New Roman"/>
          <w:color w:val="00000A"/>
          <w:sz w:val="24"/>
          <w:szCs w:val="24"/>
        </w:rPr>
        <w:t>módosítás</w:t>
      </w:r>
      <w:r w:rsidR="00D71D39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7021DE">
        <w:rPr>
          <w:rFonts w:ascii="Times New Roman" w:hAnsi="Times New Roman"/>
          <w:color w:val="00000A"/>
          <w:sz w:val="24"/>
          <w:szCs w:val="24"/>
        </w:rPr>
        <w:t xml:space="preserve">alkalmazására a </w:t>
      </w:r>
      <w:r w:rsidR="000847F3">
        <w:rPr>
          <w:rFonts w:ascii="Times New Roman" w:hAnsi="Times New Roman"/>
          <w:color w:val="00000A"/>
          <w:sz w:val="24"/>
          <w:szCs w:val="24"/>
        </w:rPr>
        <w:t>Kerületfejlesztési és Főépítészi Osztályon</w:t>
      </w:r>
      <w:r w:rsidRPr="007021DE">
        <w:rPr>
          <w:rFonts w:ascii="Times New Roman" w:hAnsi="Times New Roman"/>
          <w:color w:val="00000A"/>
          <w:sz w:val="24"/>
          <w:szCs w:val="24"/>
        </w:rPr>
        <w:t xml:space="preserve"> a személyi, szervezeti és tárgyi feltételek biztosítottak. A rendelet</w:t>
      </w:r>
      <w:r w:rsidR="00636DC4" w:rsidRPr="007021DE">
        <w:rPr>
          <w:rFonts w:ascii="Times New Roman" w:hAnsi="Times New Roman"/>
          <w:color w:val="00000A"/>
          <w:sz w:val="24"/>
          <w:szCs w:val="24"/>
        </w:rPr>
        <w:t xml:space="preserve">módosítás </w:t>
      </w:r>
      <w:r w:rsidRPr="007021DE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:rsidR="00A40E2F" w:rsidRPr="007021DE" w:rsidRDefault="00A40E2F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D83EB2" w:rsidRPr="007021DE" w:rsidRDefault="00D83EB2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83585" w:rsidRPr="007021DE" w:rsidRDefault="00546C0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21DE">
        <w:rPr>
          <w:rFonts w:ascii="Times New Roman" w:hAnsi="Times New Roman"/>
          <w:bCs/>
          <w:sz w:val="24"/>
          <w:szCs w:val="24"/>
        </w:rPr>
        <w:t xml:space="preserve">Budapest, </w:t>
      </w:r>
      <w:r w:rsidR="00FC5504">
        <w:rPr>
          <w:rFonts w:ascii="Times New Roman" w:hAnsi="Times New Roman"/>
          <w:bCs/>
          <w:sz w:val="24"/>
          <w:szCs w:val="24"/>
        </w:rPr>
        <w:t>2025. szeptember 2.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83585" w:rsidRPr="007021DE" w:rsidRDefault="00883585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3585" w:rsidRPr="007021DE" w:rsidRDefault="00546C0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7021DE">
        <w:rPr>
          <w:rFonts w:ascii="Times New Roman" w:hAnsi="Times New Roman"/>
          <w:sz w:val="24"/>
          <w:szCs w:val="24"/>
        </w:rPr>
        <w:t>Niedermüller Péter</w:t>
      </w:r>
    </w:p>
    <w:p w:rsidR="00883585" w:rsidRPr="007021DE" w:rsidRDefault="00546C0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</w:rPr>
        <w:t>polgármester</w:t>
      </w:r>
    </w:p>
    <w:p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C40D9F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40D9F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40D9F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90E7B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Előterjesztés m</w:t>
      </w:r>
      <w:r w:rsidR="00546C09" w:rsidRPr="00A65636">
        <w:rPr>
          <w:rFonts w:ascii="Times New Roman" w:hAnsi="Times New Roman"/>
          <w:sz w:val="24"/>
          <w:szCs w:val="24"/>
          <w:u w:val="single"/>
        </w:rPr>
        <w:t>elléklet</w:t>
      </w:r>
      <w:r w:rsidR="00D71D39">
        <w:rPr>
          <w:rFonts w:ascii="Times New Roman" w:hAnsi="Times New Roman"/>
          <w:sz w:val="24"/>
          <w:szCs w:val="24"/>
          <w:u w:val="single"/>
        </w:rPr>
        <w:t>e</w:t>
      </w:r>
      <w:r>
        <w:rPr>
          <w:rFonts w:ascii="Times New Roman" w:hAnsi="Times New Roman"/>
          <w:sz w:val="24"/>
          <w:szCs w:val="24"/>
          <w:u w:val="single"/>
        </w:rPr>
        <w:t>i</w:t>
      </w:r>
      <w:r w:rsidR="00546C09" w:rsidRPr="00A65636">
        <w:rPr>
          <w:rFonts w:ascii="Times New Roman" w:hAnsi="Times New Roman"/>
          <w:sz w:val="24"/>
          <w:szCs w:val="24"/>
          <w:u w:val="single"/>
        </w:rPr>
        <w:t>:</w:t>
      </w:r>
    </w:p>
    <w:p w:rsidR="003140B9" w:rsidRPr="00A65636" w:rsidRDefault="003140B9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4B0367" w:rsidRPr="004B0367" w:rsidRDefault="004B0367" w:rsidP="004B0367">
      <w:pPr>
        <w:pStyle w:val="Listaszerbekezds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4B0367">
        <w:rPr>
          <w:rFonts w:ascii="Times New Roman" w:hAnsi="Times New Roman"/>
          <w:sz w:val="24"/>
          <w:szCs w:val="24"/>
        </w:rPr>
        <w:t>sz. melléklet: 49/2025. (II.19.) képviselő- testületi határozat</w:t>
      </w:r>
    </w:p>
    <w:p w:rsidR="004B0367" w:rsidRPr="004B0367" w:rsidRDefault="004B0367" w:rsidP="004B0367">
      <w:pPr>
        <w:pStyle w:val="Listaszerbekezds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4B0367">
        <w:rPr>
          <w:rFonts w:ascii="Times New Roman" w:hAnsi="Times New Roman"/>
          <w:sz w:val="24"/>
          <w:szCs w:val="24"/>
        </w:rPr>
        <w:t>sz. melléklet: 108/2025. (IV.16.) képviselő- testületi határozat</w:t>
      </w:r>
    </w:p>
    <w:p w:rsidR="004B0367" w:rsidRDefault="004B0367" w:rsidP="004B0367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sz. melléklet: 410/2025. (VI.4.) PKB határozat</w:t>
      </w:r>
    </w:p>
    <w:p w:rsidR="004B0367" w:rsidRPr="004B0367" w:rsidRDefault="004B0367" w:rsidP="004B0367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sz. melléklet: </w:t>
      </w:r>
      <w:r w:rsidRPr="004B0367">
        <w:rPr>
          <w:rFonts w:ascii="Times New Roman" w:hAnsi="Times New Roman"/>
          <w:sz w:val="24"/>
          <w:szCs w:val="24"/>
        </w:rPr>
        <w:t xml:space="preserve">jegyzőkönyv </w:t>
      </w:r>
    </w:p>
    <w:p w:rsidR="004B0367" w:rsidRPr="004B0367" w:rsidRDefault="004B0367" w:rsidP="004B0367">
      <w:pPr>
        <w:pStyle w:val="Listaszerbekezds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4B0367">
        <w:rPr>
          <w:rFonts w:ascii="Times New Roman" w:hAnsi="Times New Roman"/>
          <w:sz w:val="24"/>
          <w:szCs w:val="24"/>
        </w:rPr>
        <w:t xml:space="preserve">sz. melléklet: </w:t>
      </w:r>
      <w:r>
        <w:rPr>
          <w:rFonts w:ascii="Times New Roman" w:hAnsi="Times New Roman"/>
          <w:sz w:val="24"/>
          <w:szCs w:val="24"/>
        </w:rPr>
        <w:t>záró szakmai vélemény</w:t>
      </w:r>
    </w:p>
    <w:p w:rsidR="00DE4892" w:rsidRDefault="004B0367" w:rsidP="00CA7A5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sz. melléklet: </w:t>
      </w:r>
      <w:r w:rsidR="00DE4892">
        <w:rPr>
          <w:rFonts w:ascii="Times New Roman" w:hAnsi="Times New Roman"/>
          <w:sz w:val="24"/>
          <w:szCs w:val="24"/>
        </w:rPr>
        <w:t>alátámasztó vizsgálatok</w:t>
      </w:r>
    </w:p>
    <w:p w:rsidR="00DE4892" w:rsidRDefault="004B0367" w:rsidP="00CA7A5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sz. melléklet: </w:t>
      </w:r>
      <w:r w:rsidR="00DE4892">
        <w:rPr>
          <w:rFonts w:ascii="Times New Roman" w:hAnsi="Times New Roman"/>
          <w:sz w:val="24"/>
          <w:szCs w:val="24"/>
        </w:rPr>
        <w:t xml:space="preserve">megalapozó munkarészek </w:t>
      </w:r>
    </w:p>
    <w:p w:rsidR="00DE4892" w:rsidRPr="00CA7A5D" w:rsidRDefault="004B0367" w:rsidP="00CA7A5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sz. melléklet: </w:t>
      </w:r>
      <w:r w:rsidR="00DE4892">
        <w:rPr>
          <w:rFonts w:ascii="Times New Roman" w:hAnsi="Times New Roman"/>
          <w:sz w:val="24"/>
          <w:szCs w:val="24"/>
        </w:rPr>
        <w:t>OTÉK-</w:t>
      </w:r>
      <w:proofErr w:type="spellStart"/>
      <w:r w:rsidR="00DE4892">
        <w:rPr>
          <w:rFonts w:ascii="Times New Roman" w:hAnsi="Times New Roman"/>
          <w:sz w:val="24"/>
          <w:szCs w:val="24"/>
        </w:rPr>
        <w:t>tól</w:t>
      </w:r>
      <w:proofErr w:type="spellEnd"/>
      <w:r w:rsidR="00DE4892">
        <w:rPr>
          <w:rFonts w:ascii="Times New Roman" w:hAnsi="Times New Roman"/>
          <w:sz w:val="24"/>
          <w:szCs w:val="24"/>
        </w:rPr>
        <w:t xml:space="preserve"> való eltérések </w:t>
      </w:r>
    </w:p>
    <w:p w:rsidR="00D71D39" w:rsidRDefault="00D71D39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1FD0" w:rsidRPr="007021DE" w:rsidRDefault="00546C09" w:rsidP="00E60D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5636">
        <w:rPr>
          <w:rFonts w:ascii="Times New Roman" w:hAnsi="Times New Roman"/>
          <w:sz w:val="24"/>
          <w:szCs w:val="24"/>
        </w:rPr>
        <w:t>Rendelet</w:t>
      </w:r>
      <w:r w:rsidR="000847F3">
        <w:rPr>
          <w:rFonts w:ascii="Times New Roman" w:hAnsi="Times New Roman"/>
          <w:sz w:val="24"/>
          <w:szCs w:val="24"/>
        </w:rPr>
        <w:t xml:space="preserve">- </w:t>
      </w:r>
      <w:r w:rsidRPr="00A65636">
        <w:rPr>
          <w:rFonts w:ascii="Times New Roman" w:hAnsi="Times New Roman"/>
          <w:sz w:val="24"/>
          <w:szCs w:val="24"/>
        </w:rPr>
        <w:t xml:space="preserve">tervezet az Erzsébetváros </w:t>
      </w:r>
      <w:r w:rsidR="001648CE" w:rsidRPr="00A65636">
        <w:rPr>
          <w:rFonts w:ascii="Times New Roman" w:hAnsi="Times New Roman"/>
          <w:sz w:val="24"/>
          <w:szCs w:val="24"/>
        </w:rPr>
        <w:t>Építési Szabályzatáról</w:t>
      </w:r>
      <w:r w:rsidRPr="00A65636">
        <w:rPr>
          <w:rFonts w:ascii="Times New Roman" w:hAnsi="Times New Roman"/>
          <w:sz w:val="24"/>
          <w:szCs w:val="24"/>
        </w:rPr>
        <w:t xml:space="preserve"> szóló </w:t>
      </w:r>
      <w:r w:rsidR="0066643A" w:rsidRPr="00A65636">
        <w:rPr>
          <w:rFonts w:ascii="Times New Roman" w:hAnsi="Times New Roman"/>
          <w:sz w:val="24"/>
          <w:szCs w:val="24"/>
        </w:rPr>
        <w:t>25/201</w:t>
      </w:r>
      <w:r w:rsidR="001648CE" w:rsidRPr="00A65636">
        <w:rPr>
          <w:rFonts w:ascii="Times New Roman" w:hAnsi="Times New Roman"/>
          <w:sz w:val="24"/>
          <w:szCs w:val="24"/>
        </w:rPr>
        <w:t>8</w:t>
      </w:r>
      <w:r w:rsidR="0066643A" w:rsidRPr="00A65636">
        <w:rPr>
          <w:rFonts w:ascii="Times New Roman" w:hAnsi="Times New Roman"/>
          <w:sz w:val="24"/>
          <w:szCs w:val="24"/>
        </w:rPr>
        <w:t xml:space="preserve">. </w:t>
      </w:r>
      <w:r w:rsidRPr="00A65636">
        <w:rPr>
          <w:rFonts w:ascii="Times New Roman" w:hAnsi="Times New Roman"/>
          <w:sz w:val="24"/>
          <w:szCs w:val="24"/>
        </w:rPr>
        <w:t>(X</w:t>
      </w:r>
      <w:r w:rsidR="001648CE" w:rsidRPr="00A65636">
        <w:rPr>
          <w:rFonts w:ascii="Times New Roman" w:hAnsi="Times New Roman"/>
          <w:sz w:val="24"/>
          <w:szCs w:val="24"/>
        </w:rPr>
        <w:t>II</w:t>
      </w:r>
      <w:r w:rsidRPr="00A65636">
        <w:rPr>
          <w:rFonts w:ascii="Times New Roman" w:hAnsi="Times New Roman"/>
          <w:sz w:val="24"/>
          <w:szCs w:val="24"/>
        </w:rPr>
        <w:t>.</w:t>
      </w:r>
      <w:r w:rsidR="001648CE" w:rsidRPr="00A65636">
        <w:rPr>
          <w:rFonts w:ascii="Times New Roman" w:hAnsi="Times New Roman"/>
          <w:sz w:val="24"/>
          <w:szCs w:val="24"/>
        </w:rPr>
        <w:t>21</w:t>
      </w:r>
      <w:r w:rsidRPr="00A65636">
        <w:rPr>
          <w:rFonts w:ascii="Times New Roman" w:hAnsi="Times New Roman"/>
          <w:sz w:val="24"/>
          <w:szCs w:val="24"/>
        </w:rPr>
        <w:t xml:space="preserve">.) </w:t>
      </w:r>
      <w:r w:rsidR="0066643A" w:rsidRPr="00A65636">
        <w:rPr>
          <w:rFonts w:ascii="Times New Roman" w:hAnsi="Times New Roman"/>
          <w:sz w:val="24"/>
          <w:szCs w:val="24"/>
        </w:rPr>
        <w:t>ö</w:t>
      </w:r>
      <w:r w:rsidRPr="00A65636">
        <w:rPr>
          <w:rFonts w:ascii="Times New Roman" w:hAnsi="Times New Roman"/>
          <w:sz w:val="24"/>
          <w:szCs w:val="24"/>
        </w:rPr>
        <w:t xml:space="preserve">nkormányzati </w:t>
      </w:r>
      <w:r w:rsidR="0066643A" w:rsidRPr="00A65636">
        <w:rPr>
          <w:rFonts w:ascii="Times New Roman" w:hAnsi="Times New Roman"/>
          <w:sz w:val="24"/>
          <w:szCs w:val="24"/>
        </w:rPr>
        <w:t>rendelet módosításá</w:t>
      </w:r>
      <w:r w:rsidRPr="00A65636">
        <w:rPr>
          <w:rFonts w:ascii="Times New Roman" w:hAnsi="Times New Roman"/>
          <w:sz w:val="24"/>
          <w:szCs w:val="24"/>
        </w:rPr>
        <w:t>ra, és annak melléklete</w:t>
      </w:r>
      <w:r w:rsidRPr="007021DE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bookmarkEnd w:id="3"/>
      <w:bookmarkEnd w:id="4"/>
    </w:p>
    <w:sectPr w:rsidR="005C1FD0" w:rsidRPr="007021DE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815" w:rsidRDefault="00FB0815">
      <w:pPr>
        <w:spacing w:after="0" w:line="240" w:lineRule="auto"/>
      </w:pPr>
      <w:r>
        <w:separator/>
      </w:r>
    </w:p>
  </w:endnote>
  <w:endnote w:type="continuationSeparator" w:id="0">
    <w:p w:rsidR="00FB0815" w:rsidRDefault="00FB0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46C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00026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815" w:rsidRDefault="00FB0815">
      <w:pPr>
        <w:spacing w:after="0" w:line="240" w:lineRule="auto"/>
      </w:pPr>
      <w:r>
        <w:separator/>
      </w:r>
    </w:p>
  </w:footnote>
  <w:footnote w:type="continuationSeparator" w:id="0">
    <w:p w:rsidR="00FB0815" w:rsidRDefault="00FB0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6E6AE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106BD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26F4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E4B8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E08F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22A5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14F7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249E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CC43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E643B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FA3E10" w:tentative="1">
      <w:start w:val="1"/>
      <w:numFmt w:val="lowerLetter"/>
      <w:lvlText w:val="%2."/>
      <w:lvlJc w:val="left"/>
      <w:pPr>
        <w:ind w:left="1440" w:hanging="360"/>
      </w:pPr>
    </w:lvl>
    <w:lvl w:ilvl="2" w:tplc="54B4FD46" w:tentative="1">
      <w:start w:val="1"/>
      <w:numFmt w:val="lowerRoman"/>
      <w:lvlText w:val="%3."/>
      <w:lvlJc w:val="right"/>
      <w:pPr>
        <w:ind w:left="2160" w:hanging="180"/>
      </w:pPr>
    </w:lvl>
    <w:lvl w:ilvl="3" w:tplc="E9D29C38" w:tentative="1">
      <w:start w:val="1"/>
      <w:numFmt w:val="decimal"/>
      <w:lvlText w:val="%4."/>
      <w:lvlJc w:val="left"/>
      <w:pPr>
        <w:ind w:left="2880" w:hanging="360"/>
      </w:pPr>
    </w:lvl>
    <w:lvl w:ilvl="4" w:tplc="A2BEC726" w:tentative="1">
      <w:start w:val="1"/>
      <w:numFmt w:val="lowerLetter"/>
      <w:lvlText w:val="%5."/>
      <w:lvlJc w:val="left"/>
      <w:pPr>
        <w:ind w:left="3600" w:hanging="360"/>
      </w:pPr>
    </w:lvl>
    <w:lvl w:ilvl="5" w:tplc="70F6F67C" w:tentative="1">
      <w:start w:val="1"/>
      <w:numFmt w:val="lowerRoman"/>
      <w:lvlText w:val="%6."/>
      <w:lvlJc w:val="right"/>
      <w:pPr>
        <w:ind w:left="4320" w:hanging="180"/>
      </w:pPr>
    </w:lvl>
    <w:lvl w:ilvl="6" w:tplc="802C89FA" w:tentative="1">
      <w:start w:val="1"/>
      <w:numFmt w:val="decimal"/>
      <w:lvlText w:val="%7."/>
      <w:lvlJc w:val="left"/>
      <w:pPr>
        <w:ind w:left="5040" w:hanging="360"/>
      </w:pPr>
    </w:lvl>
    <w:lvl w:ilvl="7" w:tplc="DDA0D60A" w:tentative="1">
      <w:start w:val="1"/>
      <w:numFmt w:val="lowerLetter"/>
      <w:lvlText w:val="%8."/>
      <w:lvlJc w:val="left"/>
      <w:pPr>
        <w:ind w:left="5760" w:hanging="360"/>
      </w:pPr>
    </w:lvl>
    <w:lvl w:ilvl="8" w:tplc="C6787A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A24DE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1241B8" w:tentative="1">
      <w:start w:val="1"/>
      <w:numFmt w:val="lowerLetter"/>
      <w:lvlText w:val="%2."/>
      <w:lvlJc w:val="left"/>
      <w:pPr>
        <w:ind w:left="1800" w:hanging="360"/>
      </w:pPr>
    </w:lvl>
    <w:lvl w:ilvl="2" w:tplc="AB2C4A5E" w:tentative="1">
      <w:start w:val="1"/>
      <w:numFmt w:val="lowerRoman"/>
      <w:lvlText w:val="%3."/>
      <w:lvlJc w:val="right"/>
      <w:pPr>
        <w:ind w:left="2520" w:hanging="180"/>
      </w:pPr>
    </w:lvl>
    <w:lvl w:ilvl="3" w:tplc="5BE4929A" w:tentative="1">
      <w:start w:val="1"/>
      <w:numFmt w:val="decimal"/>
      <w:lvlText w:val="%4."/>
      <w:lvlJc w:val="left"/>
      <w:pPr>
        <w:ind w:left="3240" w:hanging="360"/>
      </w:pPr>
    </w:lvl>
    <w:lvl w:ilvl="4" w:tplc="C2C21B32" w:tentative="1">
      <w:start w:val="1"/>
      <w:numFmt w:val="lowerLetter"/>
      <w:lvlText w:val="%5."/>
      <w:lvlJc w:val="left"/>
      <w:pPr>
        <w:ind w:left="3960" w:hanging="360"/>
      </w:pPr>
    </w:lvl>
    <w:lvl w:ilvl="5" w:tplc="8FE6F618" w:tentative="1">
      <w:start w:val="1"/>
      <w:numFmt w:val="lowerRoman"/>
      <w:lvlText w:val="%6."/>
      <w:lvlJc w:val="right"/>
      <w:pPr>
        <w:ind w:left="4680" w:hanging="180"/>
      </w:pPr>
    </w:lvl>
    <w:lvl w:ilvl="6" w:tplc="839EAE52" w:tentative="1">
      <w:start w:val="1"/>
      <w:numFmt w:val="decimal"/>
      <w:lvlText w:val="%7."/>
      <w:lvlJc w:val="left"/>
      <w:pPr>
        <w:ind w:left="5400" w:hanging="360"/>
      </w:pPr>
    </w:lvl>
    <w:lvl w:ilvl="7" w:tplc="F08CE876" w:tentative="1">
      <w:start w:val="1"/>
      <w:numFmt w:val="lowerLetter"/>
      <w:lvlText w:val="%8."/>
      <w:lvlJc w:val="left"/>
      <w:pPr>
        <w:ind w:left="6120" w:hanging="360"/>
      </w:pPr>
    </w:lvl>
    <w:lvl w:ilvl="8" w:tplc="99A858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4DA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47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620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0BD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CE5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0C3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55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1AB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1D8E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52E0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E0A7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EC6D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2C0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B0C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C4B1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C0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C2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4F07F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E857E8" w:tentative="1">
      <w:start w:val="1"/>
      <w:numFmt w:val="lowerLetter"/>
      <w:lvlText w:val="%2."/>
      <w:lvlJc w:val="left"/>
      <w:pPr>
        <w:ind w:left="1146" w:hanging="360"/>
      </w:pPr>
    </w:lvl>
    <w:lvl w:ilvl="2" w:tplc="C26E6C54" w:tentative="1">
      <w:start w:val="1"/>
      <w:numFmt w:val="lowerRoman"/>
      <w:lvlText w:val="%3."/>
      <w:lvlJc w:val="right"/>
      <w:pPr>
        <w:ind w:left="1866" w:hanging="180"/>
      </w:pPr>
    </w:lvl>
    <w:lvl w:ilvl="3" w:tplc="51BC16C8" w:tentative="1">
      <w:start w:val="1"/>
      <w:numFmt w:val="decimal"/>
      <w:lvlText w:val="%4."/>
      <w:lvlJc w:val="left"/>
      <w:pPr>
        <w:ind w:left="2586" w:hanging="360"/>
      </w:pPr>
    </w:lvl>
    <w:lvl w:ilvl="4" w:tplc="7CAEAD34" w:tentative="1">
      <w:start w:val="1"/>
      <w:numFmt w:val="lowerLetter"/>
      <w:lvlText w:val="%5."/>
      <w:lvlJc w:val="left"/>
      <w:pPr>
        <w:ind w:left="3306" w:hanging="360"/>
      </w:pPr>
    </w:lvl>
    <w:lvl w:ilvl="5" w:tplc="2CBC9C16" w:tentative="1">
      <w:start w:val="1"/>
      <w:numFmt w:val="lowerRoman"/>
      <w:lvlText w:val="%6."/>
      <w:lvlJc w:val="right"/>
      <w:pPr>
        <w:ind w:left="4026" w:hanging="180"/>
      </w:pPr>
    </w:lvl>
    <w:lvl w:ilvl="6" w:tplc="9468E470" w:tentative="1">
      <w:start w:val="1"/>
      <w:numFmt w:val="decimal"/>
      <w:lvlText w:val="%7."/>
      <w:lvlJc w:val="left"/>
      <w:pPr>
        <w:ind w:left="4746" w:hanging="360"/>
      </w:pPr>
    </w:lvl>
    <w:lvl w:ilvl="7" w:tplc="1BC0F310" w:tentative="1">
      <w:start w:val="1"/>
      <w:numFmt w:val="lowerLetter"/>
      <w:lvlText w:val="%8."/>
      <w:lvlJc w:val="left"/>
      <w:pPr>
        <w:ind w:left="5466" w:hanging="360"/>
      </w:pPr>
    </w:lvl>
    <w:lvl w:ilvl="8" w:tplc="43D84A4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2B11395"/>
    <w:multiLevelType w:val="hybridMultilevel"/>
    <w:tmpl w:val="BE3EDBE4"/>
    <w:lvl w:ilvl="0" w:tplc="8AE62AA6">
      <w:start w:val="1"/>
      <w:numFmt w:val="lowerLetter"/>
      <w:lvlText w:val="%1)"/>
      <w:lvlJc w:val="left"/>
      <w:pPr>
        <w:ind w:left="720" w:hanging="360"/>
      </w:pPr>
    </w:lvl>
    <w:lvl w:ilvl="1" w:tplc="87125EB4" w:tentative="1">
      <w:start w:val="1"/>
      <w:numFmt w:val="lowerLetter"/>
      <w:lvlText w:val="%2."/>
      <w:lvlJc w:val="left"/>
      <w:pPr>
        <w:ind w:left="1440" w:hanging="360"/>
      </w:pPr>
    </w:lvl>
    <w:lvl w:ilvl="2" w:tplc="9F169EA6" w:tentative="1">
      <w:start w:val="1"/>
      <w:numFmt w:val="lowerRoman"/>
      <w:lvlText w:val="%3."/>
      <w:lvlJc w:val="right"/>
      <w:pPr>
        <w:ind w:left="2160" w:hanging="180"/>
      </w:pPr>
    </w:lvl>
    <w:lvl w:ilvl="3" w:tplc="F6F0133C" w:tentative="1">
      <w:start w:val="1"/>
      <w:numFmt w:val="decimal"/>
      <w:lvlText w:val="%4."/>
      <w:lvlJc w:val="left"/>
      <w:pPr>
        <w:ind w:left="2880" w:hanging="360"/>
      </w:pPr>
    </w:lvl>
    <w:lvl w:ilvl="4" w:tplc="4E3A9676" w:tentative="1">
      <w:start w:val="1"/>
      <w:numFmt w:val="lowerLetter"/>
      <w:lvlText w:val="%5."/>
      <w:lvlJc w:val="left"/>
      <w:pPr>
        <w:ind w:left="3600" w:hanging="360"/>
      </w:pPr>
    </w:lvl>
    <w:lvl w:ilvl="5" w:tplc="B4AA73B8" w:tentative="1">
      <w:start w:val="1"/>
      <w:numFmt w:val="lowerRoman"/>
      <w:lvlText w:val="%6."/>
      <w:lvlJc w:val="right"/>
      <w:pPr>
        <w:ind w:left="4320" w:hanging="180"/>
      </w:pPr>
    </w:lvl>
    <w:lvl w:ilvl="6" w:tplc="C7709892" w:tentative="1">
      <w:start w:val="1"/>
      <w:numFmt w:val="decimal"/>
      <w:lvlText w:val="%7."/>
      <w:lvlJc w:val="left"/>
      <w:pPr>
        <w:ind w:left="5040" w:hanging="360"/>
      </w:pPr>
    </w:lvl>
    <w:lvl w:ilvl="7" w:tplc="9008E65E" w:tentative="1">
      <w:start w:val="1"/>
      <w:numFmt w:val="lowerLetter"/>
      <w:lvlText w:val="%8."/>
      <w:lvlJc w:val="left"/>
      <w:pPr>
        <w:ind w:left="5760" w:hanging="360"/>
      </w:pPr>
    </w:lvl>
    <w:lvl w:ilvl="8" w:tplc="2512A0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71658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6042DCE" w:tentative="1">
      <w:start w:val="1"/>
      <w:numFmt w:val="lowerLetter"/>
      <w:lvlText w:val="%2."/>
      <w:lvlJc w:val="left"/>
      <w:pPr>
        <w:ind w:left="1440" w:hanging="360"/>
      </w:pPr>
    </w:lvl>
    <w:lvl w:ilvl="2" w:tplc="7C8443AE" w:tentative="1">
      <w:start w:val="1"/>
      <w:numFmt w:val="lowerRoman"/>
      <w:lvlText w:val="%3."/>
      <w:lvlJc w:val="right"/>
      <w:pPr>
        <w:ind w:left="2160" w:hanging="180"/>
      </w:pPr>
    </w:lvl>
    <w:lvl w:ilvl="3" w:tplc="F566108E" w:tentative="1">
      <w:start w:val="1"/>
      <w:numFmt w:val="decimal"/>
      <w:lvlText w:val="%4."/>
      <w:lvlJc w:val="left"/>
      <w:pPr>
        <w:ind w:left="2880" w:hanging="360"/>
      </w:pPr>
    </w:lvl>
    <w:lvl w:ilvl="4" w:tplc="8B04C472" w:tentative="1">
      <w:start w:val="1"/>
      <w:numFmt w:val="lowerLetter"/>
      <w:lvlText w:val="%5."/>
      <w:lvlJc w:val="left"/>
      <w:pPr>
        <w:ind w:left="3600" w:hanging="360"/>
      </w:pPr>
    </w:lvl>
    <w:lvl w:ilvl="5" w:tplc="C45EED26" w:tentative="1">
      <w:start w:val="1"/>
      <w:numFmt w:val="lowerRoman"/>
      <w:lvlText w:val="%6."/>
      <w:lvlJc w:val="right"/>
      <w:pPr>
        <w:ind w:left="4320" w:hanging="180"/>
      </w:pPr>
    </w:lvl>
    <w:lvl w:ilvl="6" w:tplc="849274CC" w:tentative="1">
      <w:start w:val="1"/>
      <w:numFmt w:val="decimal"/>
      <w:lvlText w:val="%7."/>
      <w:lvlJc w:val="left"/>
      <w:pPr>
        <w:ind w:left="5040" w:hanging="360"/>
      </w:pPr>
    </w:lvl>
    <w:lvl w:ilvl="7" w:tplc="156E6BFC" w:tentative="1">
      <w:start w:val="1"/>
      <w:numFmt w:val="lowerLetter"/>
      <w:lvlText w:val="%8."/>
      <w:lvlJc w:val="left"/>
      <w:pPr>
        <w:ind w:left="5760" w:hanging="360"/>
      </w:pPr>
    </w:lvl>
    <w:lvl w:ilvl="8" w:tplc="3E5CD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51E81"/>
    <w:multiLevelType w:val="hybridMultilevel"/>
    <w:tmpl w:val="97BA3B8A"/>
    <w:lvl w:ilvl="0" w:tplc="A9D4D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5CF8"/>
    <w:multiLevelType w:val="hybridMultilevel"/>
    <w:tmpl w:val="4D6691B6"/>
    <w:lvl w:ilvl="0" w:tplc="EEBEB7B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518CE98">
      <w:start w:val="1"/>
      <w:numFmt w:val="lowerLetter"/>
      <w:lvlText w:val="%2."/>
      <w:lvlJc w:val="left"/>
      <w:pPr>
        <w:ind w:left="1365" w:hanging="360"/>
      </w:pPr>
    </w:lvl>
    <w:lvl w:ilvl="2" w:tplc="4EE404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B3CB0D4" w:tentative="1">
      <w:start w:val="1"/>
      <w:numFmt w:val="decimal"/>
      <w:lvlText w:val="%4."/>
      <w:lvlJc w:val="left"/>
      <w:pPr>
        <w:ind w:left="2805" w:hanging="360"/>
      </w:pPr>
    </w:lvl>
    <w:lvl w:ilvl="4" w:tplc="66F893AC" w:tentative="1">
      <w:start w:val="1"/>
      <w:numFmt w:val="lowerLetter"/>
      <w:lvlText w:val="%5."/>
      <w:lvlJc w:val="left"/>
      <w:pPr>
        <w:ind w:left="3525" w:hanging="360"/>
      </w:pPr>
    </w:lvl>
    <w:lvl w:ilvl="5" w:tplc="DBB89FBC" w:tentative="1">
      <w:start w:val="1"/>
      <w:numFmt w:val="lowerRoman"/>
      <w:lvlText w:val="%6."/>
      <w:lvlJc w:val="right"/>
      <w:pPr>
        <w:ind w:left="4245" w:hanging="180"/>
      </w:pPr>
    </w:lvl>
    <w:lvl w:ilvl="6" w:tplc="7B2827BC" w:tentative="1">
      <w:start w:val="1"/>
      <w:numFmt w:val="decimal"/>
      <w:lvlText w:val="%7."/>
      <w:lvlJc w:val="left"/>
      <w:pPr>
        <w:ind w:left="4965" w:hanging="360"/>
      </w:pPr>
    </w:lvl>
    <w:lvl w:ilvl="7" w:tplc="A6BCE38A" w:tentative="1">
      <w:start w:val="1"/>
      <w:numFmt w:val="lowerLetter"/>
      <w:lvlText w:val="%8."/>
      <w:lvlJc w:val="left"/>
      <w:pPr>
        <w:ind w:left="5685" w:hanging="360"/>
      </w:pPr>
    </w:lvl>
    <w:lvl w:ilvl="8" w:tplc="BFB287F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5E263C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ACA2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9A31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56A0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4652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2462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3E47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E846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1EDB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298089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2030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B84F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EA23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A456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58A5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1CBF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9CF9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4A75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8070CB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FD8EB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10D2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F62C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18EC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5201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7AD0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3ACF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1A3B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EF94B77C">
      <w:start w:val="1"/>
      <w:numFmt w:val="upperLetter"/>
      <w:lvlText w:val="%1."/>
      <w:lvlJc w:val="left"/>
      <w:pPr>
        <w:ind w:left="720" w:hanging="360"/>
      </w:pPr>
    </w:lvl>
    <w:lvl w:ilvl="1" w:tplc="C74439D0" w:tentative="1">
      <w:start w:val="1"/>
      <w:numFmt w:val="lowerLetter"/>
      <w:lvlText w:val="%2."/>
      <w:lvlJc w:val="left"/>
      <w:pPr>
        <w:ind w:left="1440" w:hanging="360"/>
      </w:pPr>
    </w:lvl>
    <w:lvl w:ilvl="2" w:tplc="659443AC" w:tentative="1">
      <w:start w:val="1"/>
      <w:numFmt w:val="lowerRoman"/>
      <w:lvlText w:val="%3."/>
      <w:lvlJc w:val="right"/>
      <w:pPr>
        <w:ind w:left="2160" w:hanging="180"/>
      </w:pPr>
    </w:lvl>
    <w:lvl w:ilvl="3" w:tplc="A2B2F7DA" w:tentative="1">
      <w:start w:val="1"/>
      <w:numFmt w:val="decimal"/>
      <w:lvlText w:val="%4."/>
      <w:lvlJc w:val="left"/>
      <w:pPr>
        <w:ind w:left="2880" w:hanging="360"/>
      </w:pPr>
    </w:lvl>
    <w:lvl w:ilvl="4" w:tplc="044076CE" w:tentative="1">
      <w:start w:val="1"/>
      <w:numFmt w:val="lowerLetter"/>
      <w:lvlText w:val="%5."/>
      <w:lvlJc w:val="left"/>
      <w:pPr>
        <w:ind w:left="3600" w:hanging="360"/>
      </w:pPr>
    </w:lvl>
    <w:lvl w:ilvl="5" w:tplc="1E70EE52" w:tentative="1">
      <w:start w:val="1"/>
      <w:numFmt w:val="lowerRoman"/>
      <w:lvlText w:val="%6."/>
      <w:lvlJc w:val="right"/>
      <w:pPr>
        <w:ind w:left="4320" w:hanging="180"/>
      </w:pPr>
    </w:lvl>
    <w:lvl w:ilvl="6" w:tplc="6A98EA94" w:tentative="1">
      <w:start w:val="1"/>
      <w:numFmt w:val="decimal"/>
      <w:lvlText w:val="%7."/>
      <w:lvlJc w:val="left"/>
      <w:pPr>
        <w:ind w:left="5040" w:hanging="360"/>
      </w:pPr>
    </w:lvl>
    <w:lvl w:ilvl="7" w:tplc="DB68D02C" w:tentative="1">
      <w:start w:val="1"/>
      <w:numFmt w:val="lowerLetter"/>
      <w:lvlText w:val="%8."/>
      <w:lvlJc w:val="left"/>
      <w:pPr>
        <w:ind w:left="5760" w:hanging="360"/>
      </w:pPr>
    </w:lvl>
    <w:lvl w:ilvl="8" w:tplc="E4508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19BCA6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8162204" w:tentative="1">
      <w:start w:val="1"/>
      <w:numFmt w:val="lowerLetter"/>
      <w:lvlText w:val="%2."/>
      <w:lvlJc w:val="left"/>
      <w:pPr>
        <w:ind w:left="1800" w:hanging="360"/>
      </w:pPr>
    </w:lvl>
    <w:lvl w:ilvl="2" w:tplc="605AD67E" w:tentative="1">
      <w:start w:val="1"/>
      <w:numFmt w:val="lowerRoman"/>
      <w:lvlText w:val="%3."/>
      <w:lvlJc w:val="right"/>
      <w:pPr>
        <w:ind w:left="2520" w:hanging="180"/>
      </w:pPr>
    </w:lvl>
    <w:lvl w:ilvl="3" w:tplc="290613EC" w:tentative="1">
      <w:start w:val="1"/>
      <w:numFmt w:val="decimal"/>
      <w:lvlText w:val="%4."/>
      <w:lvlJc w:val="left"/>
      <w:pPr>
        <w:ind w:left="3240" w:hanging="360"/>
      </w:pPr>
    </w:lvl>
    <w:lvl w:ilvl="4" w:tplc="91E0B732" w:tentative="1">
      <w:start w:val="1"/>
      <w:numFmt w:val="lowerLetter"/>
      <w:lvlText w:val="%5."/>
      <w:lvlJc w:val="left"/>
      <w:pPr>
        <w:ind w:left="3960" w:hanging="360"/>
      </w:pPr>
    </w:lvl>
    <w:lvl w:ilvl="5" w:tplc="6ADAB1BA" w:tentative="1">
      <w:start w:val="1"/>
      <w:numFmt w:val="lowerRoman"/>
      <w:lvlText w:val="%6."/>
      <w:lvlJc w:val="right"/>
      <w:pPr>
        <w:ind w:left="4680" w:hanging="180"/>
      </w:pPr>
    </w:lvl>
    <w:lvl w:ilvl="6" w:tplc="B3C63764" w:tentative="1">
      <w:start w:val="1"/>
      <w:numFmt w:val="decimal"/>
      <w:lvlText w:val="%7."/>
      <w:lvlJc w:val="left"/>
      <w:pPr>
        <w:ind w:left="5400" w:hanging="360"/>
      </w:pPr>
    </w:lvl>
    <w:lvl w:ilvl="7" w:tplc="4D7A96CA" w:tentative="1">
      <w:start w:val="1"/>
      <w:numFmt w:val="lowerLetter"/>
      <w:lvlText w:val="%8."/>
      <w:lvlJc w:val="left"/>
      <w:pPr>
        <w:ind w:left="6120" w:hanging="360"/>
      </w:pPr>
    </w:lvl>
    <w:lvl w:ilvl="8" w:tplc="32FAF9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1A8A6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7CCBB8" w:tentative="1">
      <w:start w:val="1"/>
      <w:numFmt w:val="lowerLetter"/>
      <w:lvlText w:val="%2."/>
      <w:lvlJc w:val="left"/>
      <w:pPr>
        <w:ind w:left="1440" w:hanging="360"/>
      </w:pPr>
    </w:lvl>
    <w:lvl w:ilvl="2" w:tplc="CECCF59A" w:tentative="1">
      <w:start w:val="1"/>
      <w:numFmt w:val="lowerRoman"/>
      <w:lvlText w:val="%3."/>
      <w:lvlJc w:val="right"/>
      <w:pPr>
        <w:ind w:left="2160" w:hanging="180"/>
      </w:pPr>
    </w:lvl>
    <w:lvl w:ilvl="3" w:tplc="D89C7402" w:tentative="1">
      <w:start w:val="1"/>
      <w:numFmt w:val="decimal"/>
      <w:lvlText w:val="%4."/>
      <w:lvlJc w:val="left"/>
      <w:pPr>
        <w:ind w:left="2880" w:hanging="360"/>
      </w:pPr>
    </w:lvl>
    <w:lvl w:ilvl="4" w:tplc="0A9C5916" w:tentative="1">
      <w:start w:val="1"/>
      <w:numFmt w:val="lowerLetter"/>
      <w:lvlText w:val="%5."/>
      <w:lvlJc w:val="left"/>
      <w:pPr>
        <w:ind w:left="3600" w:hanging="360"/>
      </w:pPr>
    </w:lvl>
    <w:lvl w:ilvl="5" w:tplc="FB6E63C4" w:tentative="1">
      <w:start w:val="1"/>
      <w:numFmt w:val="lowerRoman"/>
      <w:lvlText w:val="%6."/>
      <w:lvlJc w:val="right"/>
      <w:pPr>
        <w:ind w:left="4320" w:hanging="180"/>
      </w:pPr>
    </w:lvl>
    <w:lvl w:ilvl="6" w:tplc="CB1474CA" w:tentative="1">
      <w:start w:val="1"/>
      <w:numFmt w:val="decimal"/>
      <w:lvlText w:val="%7."/>
      <w:lvlJc w:val="left"/>
      <w:pPr>
        <w:ind w:left="5040" w:hanging="360"/>
      </w:pPr>
    </w:lvl>
    <w:lvl w:ilvl="7" w:tplc="E0CEDD10" w:tentative="1">
      <w:start w:val="1"/>
      <w:numFmt w:val="lowerLetter"/>
      <w:lvlText w:val="%8."/>
      <w:lvlJc w:val="left"/>
      <w:pPr>
        <w:ind w:left="5760" w:hanging="360"/>
      </w:pPr>
    </w:lvl>
    <w:lvl w:ilvl="8" w:tplc="55F637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5608E5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0A14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F301B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4065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AF0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BEB9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623C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1404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0BE75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2AEE9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52A2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D064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B263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DC59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1891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E42F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C09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3E26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A2692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8028000" w:tentative="1">
      <w:start w:val="1"/>
      <w:numFmt w:val="lowerLetter"/>
      <w:lvlText w:val="%2."/>
      <w:lvlJc w:val="left"/>
      <w:pPr>
        <w:ind w:left="1440" w:hanging="360"/>
      </w:pPr>
    </w:lvl>
    <w:lvl w:ilvl="2" w:tplc="FD1EF190" w:tentative="1">
      <w:start w:val="1"/>
      <w:numFmt w:val="lowerRoman"/>
      <w:lvlText w:val="%3."/>
      <w:lvlJc w:val="right"/>
      <w:pPr>
        <w:ind w:left="2160" w:hanging="180"/>
      </w:pPr>
    </w:lvl>
    <w:lvl w:ilvl="3" w:tplc="C58AE976" w:tentative="1">
      <w:start w:val="1"/>
      <w:numFmt w:val="decimal"/>
      <w:lvlText w:val="%4."/>
      <w:lvlJc w:val="left"/>
      <w:pPr>
        <w:ind w:left="2880" w:hanging="360"/>
      </w:pPr>
    </w:lvl>
    <w:lvl w:ilvl="4" w:tplc="19508226" w:tentative="1">
      <w:start w:val="1"/>
      <w:numFmt w:val="lowerLetter"/>
      <w:lvlText w:val="%5."/>
      <w:lvlJc w:val="left"/>
      <w:pPr>
        <w:ind w:left="3600" w:hanging="360"/>
      </w:pPr>
    </w:lvl>
    <w:lvl w:ilvl="5" w:tplc="8B26D2EC" w:tentative="1">
      <w:start w:val="1"/>
      <w:numFmt w:val="lowerRoman"/>
      <w:lvlText w:val="%6."/>
      <w:lvlJc w:val="right"/>
      <w:pPr>
        <w:ind w:left="4320" w:hanging="180"/>
      </w:pPr>
    </w:lvl>
    <w:lvl w:ilvl="6" w:tplc="4B28B06A" w:tentative="1">
      <w:start w:val="1"/>
      <w:numFmt w:val="decimal"/>
      <w:lvlText w:val="%7."/>
      <w:lvlJc w:val="left"/>
      <w:pPr>
        <w:ind w:left="5040" w:hanging="360"/>
      </w:pPr>
    </w:lvl>
    <w:lvl w:ilvl="7" w:tplc="69E293CE" w:tentative="1">
      <w:start w:val="1"/>
      <w:numFmt w:val="lowerLetter"/>
      <w:lvlText w:val="%8."/>
      <w:lvlJc w:val="left"/>
      <w:pPr>
        <w:ind w:left="5760" w:hanging="360"/>
      </w:pPr>
    </w:lvl>
    <w:lvl w:ilvl="8" w:tplc="BBC2AF3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8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579D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726"/>
    <w:rsid w:val="0007744A"/>
    <w:rsid w:val="000808BB"/>
    <w:rsid w:val="00080B33"/>
    <w:rsid w:val="00083FAB"/>
    <w:rsid w:val="000847F3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C84"/>
    <w:rsid w:val="001234E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509"/>
    <w:rsid w:val="00153747"/>
    <w:rsid w:val="0015420D"/>
    <w:rsid w:val="00154243"/>
    <w:rsid w:val="00156C12"/>
    <w:rsid w:val="0016145C"/>
    <w:rsid w:val="0016328A"/>
    <w:rsid w:val="001634EE"/>
    <w:rsid w:val="001648CE"/>
    <w:rsid w:val="001708DD"/>
    <w:rsid w:val="001715F2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C4B"/>
    <w:rsid w:val="001A63E2"/>
    <w:rsid w:val="001A6504"/>
    <w:rsid w:val="001A6BFA"/>
    <w:rsid w:val="001B5675"/>
    <w:rsid w:val="001B5746"/>
    <w:rsid w:val="001B7318"/>
    <w:rsid w:val="001C3775"/>
    <w:rsid w:val="001C620D"/>
    <w:rsid w:val="001C6C88"/>
    <w:rsid w:val="001D0172"/>
    <w:rsid w:val="001D1BC0"/>
    <w:rsid w:val="001D2B38"/>
    <w:rsid w:val="001D48E1"/>
    <w:rsid w:val="001D51AA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28CB"/>
    <w:rsid w:val="00222C09"/>
    <w:rsid w:val="0022513A"/>
    <w:rsid w:val="002349C6"/>
    <w:rsid w:val="00235128"/>
    <w:rsid w:val="0023583D"/>
    <w:rsid w:val="002367AC"/>
    <w:rsid w:val="00237E50"/>
    <w:rsid w:val="00253AC8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AA7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296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CEB"/>
    <w:rsid w:val="00307A7E"/>
    <w:rsid w:val="00311B84"/>
    <w:rsid w:val="00313466"/>
    <w:rsid w:val="003140B9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7990"/>
    <w:rsid w:val="003F2ACC"/>
    <w:rsid w:val="003F2C86"/>
    <w:rsid w:val="003F3F0D"/>
    <w:rsid w:val="003F6022"/>
    <w:rsid w:val="00400026"/>
    <w:rsid w:val="004032A7"/>
    <w:rsid w:val="00404F8A"/>
    <w:rsid w:val="00404FB1"/>
    <w:rsid w:val="00405065"/>
    <w:rsid w:val="004050F4"/>
    <w:rsid w:val="00406B03"/>
    <w:rsid w:val="00411934"/>
    <w:rsid w:val="004122AB"/>
    <w:rsid w:val="00414954"/>
    <w:rsid w:val="00414EA3"/>
    <w:rsid w:val="004154AB"/>
    <w:rsid w:val="00421F7A"/>
    <w:rsid w:val="004316D7"/>
    <w:rsid w:val="004320EF"/>
    <w:rsid w:val="004321C4"/>
    <w:rsid w:val="0043370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42EA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A76A0"/>
    <w:rsid w:val="004B00FB"/>
    <w:rsid w:val="004B0367"/>
    <w:rsid w:val="004B3A43"/>
    <w:rsid w:val="004B4D65"/>
    <w:rsid w:val="004B6075"/>
    <w:rsid w:val="004C0111"/>
    <w:rsid w:val="004C01B2"/>
    <w:rsid w:val="004C678C"/>
    <w:rsid w:val="004C6CC5"/>
    <w:rsid w:val="004D0602"/>
    <w:rsid w:val="004D1BFD"/>
    <w:rsid w:val="004D36E2"/>
    <w:rsid w:val="004D5E6E"/>
    <w:rsid w:val="004E0F29"/>
    <w:rsid w:val="004E292E"/>
    <w:rsid w:val="004E48A1"/>
    <w:rsid w:val="004E6517"/>
    <w:rsid w:val="004F462C"/>
    <w:rsid w:val="00500E47"/>
    <w:rsid w:val="00504D5D"/>
    <w:rsid w:val="005050BC"/>
    <w:rsid w:val="0051281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6C09"/>
    <w:rsid w:val="00553527"/>
    <w:rsid w:val="00554281"/>
    <w:rsid w:val="00554664"/>
    <w:rsid w:val="00556B97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9DB"/>
    <w:rsid w:val="005B228D"/>
    <w:rsid w:val="005B27C5"/>
    <w:rsid w:val="005C1FD0"/>
    <w:rsid w:val="005C2C1A"/>
    <w:rsid w:val="005C3331"/>
    <w:rsid w:val="005C76B8"/>
    <w:rsid w:val="005D08E4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4C03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DC4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43A"/>
    <w:rsid w:val="00671065"/>
    <w:rsid w:val="00671D53"/>
    <w:rsid w:val="00671F84"/>
    <w:rsid w:val="00681843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3B9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1DE"/>
    <w:rsid w:val="00702D38"/>
    <w:rsid w:val="00706EFD"/>
    <w:rsid w:val="00712B34"/>
    <w:rsid w:val="00713B94"/>
    <w:rsid w:val="007141A7"/>
    <w:rsid w:val="007152D6"/>
    <w:rsid w:val="00720212"/>
    <w:rsid w:val="0072152D"/>
    <w:rsid w:val="00722A7D"/>
    <w:rsid w:val="00723976"/>
    <w:rsid w:val="007244EC"/>
    <w:rsid w:val="00726170"/>
    <w:rsid w:val="0073134C"/>
    <w:rsid w:val="0073294B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3DD0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373E"/>
    <w:rsid w:val="007E4249"/>
    <w:rsid w:val="007F0116"/>
    <w:rsid w:val="007F2FCC"/>
    <w:rsid w:val="0080022F"/>
    <w:rsid w:val="00805CBF"/>
    <w:rsid w:val="00805EA6"/>
    <w:rsid w:val="00807F3C"/>
    <w:rsid w:val="00813491"/>
    <w:rsid w:val="00814AFE"/>
    <w:rsid w:val="00815911"/>
    <w:rsid w:val="00815922"/>
    <w:rsid w:val="00816060"/>
    <w:rsid w:val="00822903"/>
    <w:rsid w:val="0082370F"/>
    <w:rsid w:val="00823766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38A4"/>
    <w:rsid w:val="00864C21"/>
    <w:rsid w:val="008662A3"/>
    <w:rsid w:val="00870760"/>
    <w:rsid w:val="00872A2E"/>
    <w:rsid w:val="00882A12"/>
    <w:rsid w:val="008833B3"/>
    <w:rsid w:val="00883585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164"/>
    <w:rsid w:val="008B7265"/>
    <w:rsid w:val="008C126E"/>
    <w:rsid w:val="008C4C69"/>
    <w:rsid w:val="008C58DD"/>
    <w:rsid w:val="008D1DDE"/>
    <w:rsid w:val="008D35D1"/>
    <w:rsid w:val="008D5215"/>
    <w:rsid w:val="008D74AB"/>
    <w:rsid w:val="008E20E0"/>
    <w:rsid w:val="008E4B4A"/>
    <w:rsid w:val="008E67C9"/>
    <w:rsid w:val="008E72DB"/>
    <w:rsid w:val="008F051C"/>
    <w:rsid w:val="008F25AB"/>
    <w:rsid w:val="008F5B91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AE0"/>
    <w:rsid w:val="00922BF1"/>
    <w:rsid w:val="0092577F"/>
    <w:rsid w:val="00926CA2"/>
    <w:rsid w:val="00927172"/>
    <w:rsid w:val="009279CD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E1E"/>
    <w:rsid w:val="00965081"/>
    <w:rsid w:val="009654E2"/>
    <w:rsid w:val="009678BF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380"/>
    <w:rsid w:val="009E38B2"/>
    <w:rsid w:val="009E66EC"/>
    <w:rsid w:val="009E6757"/>
    <w:rsid w:val="009F2728"/>
    <w:rsid w:val="00A0066D"/>
    <w:rsid w:val="00A022A8"/>
    <w:rsid w:val="00A02F08"/>
    <w:rsid w:val="00A02FC0"/>
    <w:rsid w:val="00A053FF"/>
    <w:rsid w:val="00A077D3"/>
    <w:rsid w:val="00A07FAE"/>
    <w:rsid w:val="00A12337"/>
    <w:rsid w:val="00A12879"/>
    <w:rsid w:val="00A12C4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E2F"/>
    <w:rsid w:val="00A4131A"/>
    <w:rsid w:val="00A43C79"/>
    <w:rsid w:val="00A53BDC"/>
    <w:rsid w:val="00A54020"/>
    <w:rsid w:val="00A56E8A"/>
    <w:rsid w:val="00A65636"/>
    <w:rsid w:val="00A65E90"/>
    <w:rsid w:val="00A67302"/>
    <w:rsid w:val="00A74E62"/>
    <w:rsid w:val="00A74E70"/>
    <w:rsid w:val="00A765ED"/>
    <w:rsid w:val="00A829A3"/>
    <w:rsid w:val="00A836A3"/>
    <w:rsid w:val="00A86257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CE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0E"/>
    <w:rsid w:val="00B10702"/>
    <w:rsid w:val="00B155B3"/>
    <w:rsid w:val="00B16E4B"/>
    <w:rsid w:val="00B21E6B"/>
    <w:rsid w:val="00B3040A"/>
    <w:rsid w:val="00B34813"/>
    <w:rsid w:val="00B44B99"/>
    <w:rsid w:val="00B46373"/>
    <w:rsid w:val="00B46735"/>
    <w:rsid w:val="00B5062B"/>
    <w:rsid w:val="00B52CF2"/>
    <w:rsid w:val="00B535E7"/>
    <w:rsid w:val="00B53F4E"/>
    <w:rsid w:val="00B612F9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773"/>
    <w:rsid w:val="00B84244"/>
    <w:rsid w:val="00B844BE"/>
    <w:rsid w:val="00B8454E"/>
    <w:rsid w:val="00B87F94"/>
    <w:rsid w:val="00B90357"/>
    <w:rsid w:val="00B9041E"/>
    <w:rsid w:val="00B91790"/>
    <w:rsid w:val="00BA1709"/>
    <w:rsid w:val="00BA4525"/>
    <w:rsid w:val="00BA7822"/>
    <w:rsid w:val="00BB5F91"/>
    <w:rsid w:val="00BC4DE8"/>
    <w:rsid w:val="00BC74CC"/>
    <w:rsid w:val="00BC7528"/>
    <w:rsid w:val="00BD158E"/>
    <w:rsid w:val="00BD2FA4"/>
    <w:rsid w:val="00BD6E8D"/>
    <w:rsid w:val="00BD7CF9"/>
    <w:rsid w:val="00BE5207"/>
    <w:rsid w:val="00BE58F1"/>
    <w:rsid w:val="00BE5956"/>
    <w:rsid w:val="00BF06BC"/>
    <w:rsid w:val="00BF2319"/>
    <w:rsid w:val="00BF3317"/>
    <w:rsid w:val="00BF5953"/>
    <w:rsid w:val="00BF79D6"/>
    <w:rsid w:val="00BF7A0E"/>
    <w:rsid w:val="00C07130"/>
    <w:rsid w:val="00C07EFB"/>
    <w:rsid w:val="00C10010"/>
    <w:rsid w:val="00C13EF5"/>
    <w:rsid w:val="00C17043"/>
    <w:rsid w:val="00C23202"/>
    <w:rsid w:val="00C23333"/>
    <w:rsid w:val="00C2533E"/>
    <w:rsid w:val="00C2606E"/>
    <w:rsid w:val="00C263DA"/>
    <w:rsid w:val="00C401BC"/>
    <w:rsid w:val="00C40D9F"/>
    <w:rsid w:val="00C40E7E"/>
    <w:rsid w:val="00C449F6"/>
    <w:rsid w:val="00C463CA"/>
    <w:rsid w:val="00C477CD"/>
    <w:rsid w:val="00C47ACA"/>
    <w:rsid w:val="00C51079"/>
    <w:rsid w:val="00C520D3"/>
    <w:rsid w:val="00C53783"/>
    <w:rsid w:val="00C53D44"/>
    <w:rsid w:val="00C5569C"/>
    <w:rsid w:val="00C55B20"/>
    <w:rsid w:val="00C5622A"/>
    <w:rsid w:val="00C61144"/>
    <w:rsid w:val="00C6307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A5D"/>
    <w:rsid w:val="00CB1F6C"/>
    <w:rsid w:val="00CB415E"/>
    <w:rsid w:val="00CB46DE"/>
    <w:rsid w:val="00CC0574"/>
    <w:rsid w:val="00CC0CD0"/>
    <w:rsid w:val="00CC11C3"/>
    <w:rsid w:val="00CC1D6D"/>
    <w:rsid w:val="00CC2187"/>
    <w:rsid w:val="00CC3D7F"/>
    <w:rsid w:val="00CC7E75"/>
    <w:rsid w:val="00CD1E81"/>
    <w:rsid w:val="00CD46C9"/>
    <w:rsid w:val="00CD47E2"/>
    <w:rsid w:val="00CD4F78"/>
    <w:rsid w:val="00CD697F"/>
    <w:rsid w:val="00CE02FF"/>
    <w:rsid w:val="00CE25EA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9C3"/>
    <w:rsid w:val="00D47E03"/>
    <w:rsid w:val="00D50620"/>
    <w:rsid w:val="00D51C25"/>
    <w:rsid w:val="00D533B0"/>
    <w:rsid w:val="00D53D40"/>
    <w:rsid w:val="00D574FE"/>
    <w:rsid w:val="00D57C26"/>
    <w:rsid w:val="00D57EE8"/>
    <w:rsid w:val="00D61BC7"/>
    <w:rsid w:val="00D6348B"/>
    <w:rsid w:val="00D71D39"/>
    <w:rsid w:val="00D73EF3"/>
    <w:rsid w:val="00D74B5E"/>
    <w:rsid w:val="00D74CD1"/>
    <w:rsid w:val="00D75C2D"/>
    <w:rsid w:val="00D75D40"/>
    <w:rsid w:val="00D779BC"/>
    <w:rsid w:val="00D80DFB"/>
    <w:rsid w:val="00D83EB2"/>
    <w:rsid w:val="00D84F8D"/>
    <w:rsid w:val="00D91369"/>
    <w:rsid w:val="00D97311"/>
    <w:rsid w:val="00D97EB8"/>
    <w:rsid w:val="00DA391F"/>
    <w:rsid w:val="00DA5882"/>
    <w:rsid w:val="00DA6727"/>
    <w:rsid w:val="00DB0D47"/>
    <w:rsid w:val="00DB147A"/>
    <w:rsid w:val="00DB2B4B"/>
    <w:rsid w:val="00DB2E41"/>
    <w:rsid w:val="00DB5188"/>
    <w:rsid w:val="00DB56E1"/>
    <w:rsid w:val="00DB5A4E"/>
    <w:rsid w:val="00DC17E6"/>
    <w:rsid w:val="00DD1372"/>
    <w:rsid w:val="00DD1906"/>
    <w:rsid w:val="00DE0780"/>
    <w:rsid w:val="00DE2617"/>
    <w:rsid w:val="00DE4892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256"/>
    <w:rsid w:val="00E42D91"/>
    <w:rsid w:val="00E4321A"/>
    <w:rsid w:val="00E44DC0"/>
    <w:rsid w:val="00E4651A"/>
    <w:rsid w:val="00E46CCD"/>
    <w:rsid w:val="00E47876"/>
    <w:rsid w:val="00E53204"/>
    <w:rsid w:val="00E53F19"/>
    <w:rsid w:val="00E55ECA"/>
    <w:rsid w:val="00E560AA"/>
    <w:rsid w:val="00E57513"/>
    <w:rsid w:val="00E60D5F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6092"/>
    <w:rsid w:val="00E97E81"/>
    <w:rsid w:val="00EA1A05"/>
    <w:rsid w:val="00EA272C"/>
    <w:rsid w:val="00EA3523"/>
    <w:rsid w:val="00EA37C2"/>
    <w:rsid w:val="00EA3E2D"/>
    <w:rsid w:val="00EA4847"/>
    <w:rsid w:val="00EA4E3F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877"/>
    <w:rsid w:val="00ED0BFA"/>
    <w:rsid w:val="00ED18ED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39C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0D8"/>
    <w:rsid w:val="00F24FB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41F7"/>
    <w:rsid w:val="00F55F2A"/>
    <w:rsid w:val="00F57307"/>
    <w:rsid w:val="00F57FBF"/>
    <w:rsid w:val="00F60587"/>
    <w:rsid w:val="00F62ADE"/>
    <w:rsid w:val="00F6480D"/>
    <w:rsid w:val="00F67408"/>
    <w:rsid w:val="00F71F65"/>
    <w:rsid w:val="00F739BE"/>
    <w:rsid w:val="00F74AE9"/>
    <w:rsid w:val="00F7752B"/>
    <w:rsid w:val="00F80E43"/>
    <w:rsid w:val="00F81FC5"/>
    <w:rsid w:val="00F832A5"/>
    <w:rsid w:val="00F83CC4"/>
    <w:rsid w:val="00F874FB"/>
    <w:rsid w:val="00F92014"/>
    <w:rsid w:val="00F936A2"/>
    <w:rsid w:val="00F95456"/>
    <w:rsid w:val="00F9584E"/>
    <w:rsid w:val="00FA065B"/>
    <w:rsid w:val="00FA1077"/>
    <w:rsid w:val="00FA2177"/>
    <w:rsid w:val="00FA2894"/>
    <w:rsid w:val="00FA49C6"/>
    <w:rsid w:val="00FB0546"/>
    <w:rsid w:val="00FB0815"/>
    <w:rsid w:val="00FB1DE3"/>
    <w:rsid w:val="00FB4D8A"/>
    <w:rsid w:val="00FB6E6D"/>
    <w:rsid w:val="00FB6EEE"/>
    <w:rsid w:val="00FC03C2"/>
    <w:rsid w:val="00FC362A"/>
    <w:rsid w:val="00FC5504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545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wordsection1">
    <w:name w:val="wordsection1"/>
    <w:basedOn w:val="Norml"/>
    <w:rsid w:val="00121C84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783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lamifoepitesz@bfkh.gov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472B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472B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472B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472B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8472B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8472B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472B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8472B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F4ADD9BA6B146E08CEBAA6F414B46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F8C553-0DF2-47D9-ACD4-7133A371A019}"/>
      </w:docPartPr>
      <w:docPartBody>
        <w:p w:rsidR="00AB6EC1" w:rsidRDefault="00B55194" w:rsidP="00B55194">
          <w:pPr>
            <w:pStyle w:val="AF4ADD9BA6B146E08CEBAA6F414B46E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055B6C4309040FB9BDFA0A624E623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1F4772-2982-4D04-B79A-8C9C7A0D6301}"/>
      </w:docPartPr>
      <w:docPartBody>
        <w:p w:rsidR="00000000" w:rsidRDefault="00F769D8" w:rsidP="00F769D8">
          <w:pPr>
            <w:pStyle w:val="0055B6C4309040FB9BDFA0A624E623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D38DE"/>
    <w:rsid w:val="00156C12"/>
    <w:rsid w:val="002008B0"/>
    <w:rsid w:val="00215502"/>
    <w:rsid w:val="0044242B"/>
    <w:rsid w:val="00453088"/>
    <w:rsid w:val="004B0BFF"/>
    <w:rsid w:val="00563FD1"/>
    <w:rsid w:val="005803F7"/>
    <w:rsid w:val="00583D0B"/>
    <w:rsid w:val="006C4D12"/>
    <w:rsid w:val="006D6362"/>
    <w:rsid w:val="006D78AB"/>
    <w:rsid w:val="00752930"/>
    <w:rsid w:val="008472BE"/>
    <w:rsid w:val="00951CF1"/>
    <w:rsid w:val="00993A01"/>
    <w:rsid w:val="009A26CB"/>
    <w:rsid w:val="00A73A7E"/>
    <w:rsid w:val="00AB6EC1"/>
    <w:rsid w:val="00AB765B"/>
    <w:rsid w:val="00B55194"/>
    <w:rsid w:val="00CD2ED7"/>
    <w:rsid w:val="00E047FD"/>
    <w:rsid w:val="00E709AE"/>
    <w:rsid w:val="00F769D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69D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F4ADD9BA6B146E08CEBAA6F414B46EF">
    <w:name w:val="AF4ADD9BA6B146E08CEBAA6F414B46EF"/>
    <w:rsid w:val="00B55194"/>
  </w:style>
  <w:style w:type="paragraph" w:customStyle="1" w:styleId="0055B6C4309040FB9BDFA0A624E623F4">
    <w:name w:val="0055B6C4309040FB9BDFA0A624E623F4"/>
    <w:rsid w:val="00F769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86294-1480-48CA-9210-23161551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1478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20</cp:revision>
  <cp:lastPrinted>2015-06-19T08:32:00Z</cp:lastPrinted>
  <dcterms:created xsi:type="dcterms:W3CDTF">2022-09-21T10:20:00Z</dcterms:created>
  <dcterms:modified xsi:type="dcterms:W3CDTF">2025-09-16T07:14:00Z</dcterms:modified>
</cp:coreProperties>
</file>